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F54BE64" w14:textId="77777777" w:rsidR="00161EAC" w:rsidRPr="00161EAC" w:rsidRDefault="00F90E7B" w:rsidP="00161EA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3399"/>
          <w:sz w:val="24"/>
          <w:szCs w:val="24"/>
        </w:rPr>
      </w:pPr>
      <w:r w:rsidRPr="00F23C50">
        <w:rPr>
          <w:rFonts w:ascii="Times New Roman" w:hAnsi="Times New Roman" w:cs="Times New Roman"/>
          <w:sz w:val="24"/>
          <w:szCs w:val="24"/>
        </w:rPr>
        <w:t xml:space="preserve">Nastavna jedinica: </w:t>
      </w:r>
      <w:r w:rsidR="00161EAC" w:rsidRPr="00161EAC">
        <w:rPr>
          <w:rFonts w:ascii="Times New Roman" w:hAnsi="Times New Roman" w:cs="Times New Roman"/>
          <w:b/>
          <w:bCs/>
          <w:color w:val="FF3399"/>
          <w:sz w:val="24"/>
          <w:szCs w:val="24"/>
        </w:rPr>
        <w:t>„</w:t>
      </w:r>
      <w:r w:rsidR="00161EAC" w:rsidRPr="00161EAC">
        <w:rPr>
          <w:rFonts w:ascii="Times New Roman" w:hAnsi="Times New Roman" w:cs="Times New Roman"/>
          <w:b/>
          <w:bCs/>
          <w:i/>
          <w:iCs/>
          <w:color w:val="FF3399"/>
          <w:sz w:val="24"/>
          <w:szCs w:val="24"/>
        </w:rPr>
        <w:t xml:space="preserve">Dugo 19. stoljeće”. SAD – od kolonije do moćne sile. Doba europskih </w:t>
      </w:r>
    </w:p>
    <w:p w14:paraId="4710FDD8" w14:textId="12A560D4" w:rsidR="00F90E7B" w:rsidRPr="00161EAC" w:rsidRDefault="00161EAC" w:rsidP="00161EAC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FF3399"/>
          <w:sz w:val="24"/>
          <w:szCs w:val="24"/>
        </w:rPr>
      </w:pPr>
      <w:r w:rsidRPr="00161EAC">
        <w:rPr>
          <w:rFonts w:ascii="Times New Roman" w:hAnsi="Times New Roman" w:cs="Times New Roman"/>
          <w:b/>
          <w:bCs/>
          <w:i/>
          <w:iCs/>
          <w:color w:val="FF3399"/>
          <w:sz w:val="24"/>
          <w:szCs w:val="24"/>
        </w:rPr>
        <w:t xml:space="preserve">                               revolucija. Moderne države i nacije. </w:t>
      </w:r>
    </w:p>
    <w:p w14:paraId="71E721FB" w14:textId="77777777" w:rsidR="00912C7A" w:rsidRPr="00161EAC" w:rsidRDefault="00912C7A" w:rsidP="00F90E7B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B0F0"/>
          <w:sz w:val="28"/>
          <w:szCs w:val="28"/>
        </w:rPr>
      </w:pPr>
    </w:p>
    <w:p w14:paraId="4B0F8435" w14:textId="77777777" w:rsidR="00912C7A" w:rsidRPr="00161EAC" w:rsidRDefault="00912C7A" w:rsidP="00912C7A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color w:val="185DA8"/>
          <w:sz w:val="24"/>
          <w:szCs w:val="24"/>
          <w:u w:val="single"/>
        </w:rPr>
      </w:pPr>
      <w:r w:rsidRPr="00161EAC">
        <w:rPr>
          <w:rFonts w:ascii="Times New Roman" w:hAnsi="Times New Roman" w:cs="Times New Roman"/>
          <w:b/>
          <w:color w:val="185DA8"/>
          <w:sz w:val="24"/>
          <w:szCs w:val="24"/>
          <w:u w:val="single"/>
        </w:rPr>
        <w:t>Odgojno-obrazovni ishodi na razini nastavne jedinice</w:t>
      </w:r>
    </w:p>
    <w:p w14:paraId="2D4FBFFE" w14:textId="77777777" w:rsidR="00912C7A" w:rsidRPr="001B4962" w:rsidRDefault="00912C7A" w:rsidP="00F90E7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962">
        <w:rPr>
          <w:rFonts w:ascii="Times New Roman" w:hAnsi="Times New Roman" w:cs="Times New Roman"/>
          <w:sz w:val="24"/>
          <w:szCs w:val="24"/>
        </w:rPr>
        <w:t xml:space="preserve">Učenik: </w:t>
      </w:r>
    </w:p>
    <w:p w14:paraId="7FBB4567" w14:textId="26A45EF2" w:rsidR="00912C7A" w:rsidRDefault="00912C7A" w:rsidP="00A8139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962">
        <w:rPr>
          <w:rFonts w:ascii="Times New Roman" w:hAnsi="Times New Roman" w:cs="Times New Roman"/>
          <w:sz w:val="24"/>
          <w:szCs w:val="24"/>
        </w:rPr>
        <w:t xml:space="preserve">1. </w:t>
      </w:r>
      <w:r w:rsidR="00FB7405">
        <w:rPr>
          <w:rFonts w:ascii="Times New Roman" w:hAnsi="Times New Roman" w:cs="Times New Roman"/>
          <w:sz w:val="24"/>
          <w:szCs w:val="24"/>
        </w:rPr>
        <w:t>objašnjava nastanak Sjedinjenih Američkih Država</w:t>
      </w:r>
    </w:p>
    <w:p w14:paraId="5CE07888" w14:textId="7AC16C0F" w:rsidR="00A81395" w:rsidRDefault="00A81395" w:rsidP="00A81395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B6777">
        <w:rPr>
          <w:rFonts w:ascii="Times New Roman" w:hAnsi="Times New Roman" w:cs="Times New Roman"/>
          <w:sz w:val="24"/>
          <w:szCs w:val="24"/>
        </w:rPr>
        <w:t xml:space="preserve">analizira </w:t>
      </w:r>
      <w:r w:rsidR="00AE7532">
        <w:rPr>
          <w:rFonts w:ascii="Times New Roman" w:hAnsi="Times New Roman" w:cs="Times New Roman"/>
          <w:sz w:val="24"/>
          <w:szCs w:val="24"/>
        </w:rPr>
        <w:t>događanja tijekom Francuske revolucije i Napoleon</w:t>
      </w:r>
      <w:r w:rsidR="002E1624">
        <w:rPr>
          <w:rFonts w:ascii="Times New Roman" w:hAnsi="Times New Roman" w:cs="Times New Roman"/>
          <w:sz w:val="24"/>
          <w:szCs w:val="24"/>
        </w:rPr>
        <w:t>ove vladavine</w:t>
      </w:r>
      <w:r w:rsidR="00AE75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C189E" w14:textId="1E0B7D1D" w:rsidR="00AE7532" w:rsidRDefault="00E52072" w:rsidP="00AE7532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E1624">
        <w:rPr>
          <w:rFonts w:ascii="Times New Roman" w:hAnsi="Times New Roman" w:cs="Times New Roman"/>
          <w:sz w:val="24"/>
          <w:szCs w:val="24"/>
        </w:rPr>
        <w:t xml:space="preserve">objašnjava nastanak </w:t>
      </w:r>
      <w:bookmarkStart w:id="0" w:name="_Hlk222669554"/>
      <w:r w:rsidR="00111CD7">
        <w:rPr>
          <w:rFonts w:ascii="Times New Roman" w:hAnsi="Times New Roman" w:cs="Times New Roman"/>
          <w:sz w:val="24"/>
          <w:szCs w:val="24"/>
        </w:rPr>
        <w:t xml:space="preserve">modernih europskih nacija i </w:t>
      </w:r>
      <w:r w:rsidR="002E1624">
        <w:rPr>
          <w:rFonts w:ascii="Times New Roman" w:hAnsi="Times New Roman" w:cs="Times New Roman"/>
          <w:sz w:val="24"/>
          <w:szCs w:val="24"/>
        </w:rPr>
        <w:t xml:space="preserve">nacionalnih država </w:t>
      </w:r>
      <w:bookmarkEnd w:id="0"/>
    </w:p>
    <w:p w14:paraId="4E627980" w14:textId="71DAAEED" w:rsidR="00014E9F" w:rsidRPr="001B4962" w:rsidRDefault="00014E9F" w:rsidP="0099155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C11B8" w14:textId="77777777" w:rsidR="00912C7A" w:rsidRPr="001B4962" w:rsidRDefault="00912C7A" w:rsidP="0099155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  <w:u w:val="single"/>
        </w:rPr>
      </w:pPr>
    </w:p>
    <w:p w14:paraId="3FA0A11A" w14:textId="77777777" w:rsidR="004022B8" w:rsidRPr="00161EAC" w:rsidRDefault="00014E9F" w:rsidP="0099155F">
      <w:pPr>
        <w:pStyle w:val="Bezproreda"/>
        <w:spacing w:line="360" w:lineRule="auto"/>
        <w:jc w:val="both"/>
        <w:rPr>
          <w:rFonts w:ascii="Times New Roman" w:hAnsi="Times New Roman" w:cs="Times New Roman"/>
          <w:b/>
          <w:color w:val="185DA8"/>
          <w:sz w:val="28"/>
          <w:szCs w:val="28"/>
          <w:u w:val="single"/>
        </w:rPr>
      </w:pPr>
      <w:r w:rsidRPr="00161EAC">
        <w:rPr>
          <w:rFonts w:ascii="Times New Roman" w:hAnsi="Times New Roman" w:cs="Times New Roman"/>
          <w:b/>
          <w:color w:val="185DA8"/>
          <w:sz w:val="24"/>
          <w:szCs w:val="24"/>
          <w:u w:val="single"/>
        </w:rPr>
        <w:t xml:space="preserve">Odgojno-obrazovni ishodi na razini </w:t>
      </w:r>
      <w:r w:rsidR="004022B8" w:rsidRPr="00161EAC">
        <w:rPr>
          <w:rFonts w:ascii="Times New Roman" w:hAnsi="Times New Roman" w:cs="Times New Roman"/>
          <w:b/>
          <w:color w:val="185DA8"/>
          <w:sz w:val="24"/>
          <w:szCs w:val="24"/>
          <w:u w:val="single"/>
        </w:rPr>
        <w:t>aktivnosti</w:t>
      </w:r>
    </w:p>
    <w:p w14:paraId="10513372" w14:textId="77777777" w:rsidR="006176CE" w:rsidRPr="00F23C50" w:rsidRDefault="006176CE" w:rsidP="0099155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C50">
        <w:rPr>
          <w:rFonts w:ascii="Times New Roman" w:hAnsi="Times New Roman" w:cs="Times New Roman"/>
          <w:sz w:val="24"/>
          <w:szCs w:val="24"/>
        </w:rPr>
        <w:t>Učenik:</w:t>
      </w:r>
    </w:p>
    <w:p w14:paraId="674221F6" w14:textId="477C8D10" w:rsidR="002F2C1A" w:rsidRPr="002F2C1A" w:rsidRDefault="00785FE1" w:rsidP="006C5767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C50">
        <w:rPr>
          <w:rFonts w:ascii="Times New Roman" w:hAnsi="Times New Roman" w:cs="Times New Roman"/>
          <w:sz w:val="24"/>
          <w:szCs w:val="24"/>
        </w:rPr>
        <w:t xml:space="preserve">1. </w:t>
      </w:r>
      <w:r w:rsidR="00D31258">
        <w:rPr>
          <w:rFonts w:ascii="Times New Roman" w:hAnsi="Times New Roman" w:cs="Times New Roman"/>
          <w:sz w:val="24"/>
          <w:szCs w:val="24"/>
        </w:rPr>
        <w:t xml:space="preserve">navodi uzrok i posljedice Rata za nezavisnost temeljem rada na tekstu  </w:t>
      </w:r>
    </w:p>
    <w:p w14:paraId="6B980102" w14:textId="2B5C5BD8" w:rsidR="002416C7" w:rsidRDefault="006C5767" w:rsidP="002F2C1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3902">
        <w:rPr>
          <w:rFonts w:ascii="Times New Roman" w:hAnsi="Times New Roman" w:cs="Times New Roman"/>
          <w:sz w:val="24"/>
          <w:szCs w:val="24"/>
        </w:rPr>
        <w:t xml:space="preserve">opisuje </w:t>
      </w:r>
      <w:r>
        <w:rPr>
          <w:rFonts w:ascii="Times New Roman" w:hAnsi="Times New Roman" w:cs="Times New Roman"/>
          <w:sz w:val="24"/>
          <w:szCs w:val="24"/>
        </w:rPr>
        <w:t>uzroke</w:t>
      </w:r>
      <w:r w:rsidR="00D33902">
        <w:rPr>
          <w:rFonts w:ascii="Times New Roman" w:hAnsi="Times New Roman" w:cs="Times New Roman"/>
          <w:sz w:val="24"/>
          <w:szCs w:val="24"/>
        </w:rPr>
        <w:t>, tijek i posljedice</w:t>
      </w:r>
      <w:r>
        <w:rPr>
          <w:rFonts w:ascii="Times New Roman" w:hAnsi="Times New Roman" w:cs="Times New Roman"/>
          <w:sz w:val="24"/>
          <w:szCs w:val="24"/>
        </w:rPr>
        <w:t xml:space="preserve"> Francuske revolucije temeljem </w:t>
      </w:r>
      <w:r w:rsidRPr="006C5767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C5767">
        <w:rPr>
          <w:rFonts w:ascii="Times New Roman" w:hAnsi="Times New Roman" w:cs="Times New Roman"/>
          <w:sz w:val="24"/>
          <w:szCs w:val="24"/>
        </w:rPr>
        <w:t xml:space="preserve"> slikovn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6C5767">
        <w:rPr>
          <w:rFonts w:ascii="Times New Roman" w:hAnsi="Times New Roman" w:cs="Times New Roman"/>
          <w:sz w:val="24"/>
          <w:szCs w:val="24"/>
        </w:rPr>
        <w:t xml:space="preserve"> izvora</w:t>
      </w:r>
      <w:r w:rsidR="00B34636">
        <w:rPr>
          <w:rFonts w:ascii="Times New Roman" w:hAnsi="Times New Roman" w:cs="Times New Roman"/>
          <w:sz w:val="24"/>
          <w:szCs w:val="24"/>
        </w:rPr>
        <w:t>, shematskog prikaza</w:t>
      </w:r>
      <w:r>
        <w:rPr>
          <w:rFonts w:ascii="Times New Roman" w:hAnsi="Times New Roman" w:cs="Times New Roman"/>
          <w:sz w:val="24"/>
          <w:szCs w:val="24"/>
        </w:rPr>
        <w:t xml:space="preserve"> i rada na tekstu</w:t>
      </w:r>
    </w:p>
    <w:p w14:paraId="5A933631" w14:textId="2FC05931" w:rsidR="002F2C1A" w:rsidRDefault="002416C7" w:rsidP="002F2C1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6572A" w:rsidRPr="0056572A">
        <w:rPr>
          <w:rFonts w:ascii="Times New Roman" w:hAnsi="Times New Roman" w:cs="Times New Roman"/>
          <w:sz w:val="24"/>
          <w:szCs w:val="24"/>
        </w:rPr>
        <w:t>povezuj</w:t>
      </w:r>
      <w:r w:rsidR="0056572A">
        <w:rPr>
          <w:rFonts w:ascii="Times New Roman" w:hAnsi="Times New Roman" w:cs="Times New Roman"/>
          <w:sz w:val="24"/>
          <w:szCs w:val="24"/>
        </w:rPr>
        <w:t>e</w:t>
      </w:r>
      <w:r w:rsidR="0056572A" w:rsidRPr="0056572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22613009"/>
      <w:r w:rsidR="0056572A" w:rsidRPr="0056572A">
        <w:rPr>
          <w:rFonts w:ascii="Times New Roman" w:hAnsi="Times New Roman" w:cs="Times New Roman"/>
          <w:sz w:val="24"/>
          <w:szCs w:val="24"/>
        </w:rPr>
        <w:t xml:space="preserve">Napoleonov </w:t>
      </w:r>
      <w:r w:rsidR="0056572A">
        <w:rPr>
          <w:rFonts w:ascii="Times New Roman" w:hAnsi="Times New Roman" w:cs="Times New Roman"/>
          <w:sz w:val="24"/>
          <w:szCs w:val="24"/>
        </w:rPr>
        <w:t xml:space="preserve">način ratovanja </w:t>
      </w:r>
      <w:r w:rsidR="0056572A" w:rsidRPr="0056572A">
        <w:rPr>
          <w:rFonts w:ascii="Times New Roman" w:hAnsi="Times New Roman" w:cs="Times New Roman"/>
          <w:sz w:val="24"/>
          <w:szCs w:val="24"/>
        </w:rPr>
        <w:t xml:space="preserve">i osvajanja u Europi </w:t>
      </w:r>
      <w:r w:rsidR="00E50F32">
        <w:rPr>
          <w:rFonts w:ascii="Times New Roman" w:hAnsi="Times New Roman" w:cs="Times New Roman"/>
          <w:sz w:val="24"/>
          <w:szCs w:val="24"/>
        </w:rPr>
        <w:t>temeljem povijesnog zemljovida</w:t>
      </w:r>
      <w:r w:rsidR="0056572A">
        <w:rPr>
          <w:rFonts w:ascii="Times New Roman" w:hAnsi="Times New Roman" w:cs="Times New Roman"/>
          <w:sz w:val="24"/>
          <w:szCs w:val="24"/>
        </w:rPr>
        <w:t xml:space="preserve"> i rada na tekstu</w:t>
      </w:r>
    </w:p>
    <w:bookmarkEnd w:id="1"/>
    <w:p w14:paraId="0C047076" w14:textId="15852158" w:rsidR="00C56EDE" w:rsidRDefault="00E50F32" w:rsidP="002F2C1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11CD7">
        <w:rPr>
          <w:rFonts w:ascii="Times New Roman" w:hAnsi="Times New Roman" w:cs="Times New Roman"/>
          <w:sz w:val="24"/>
          <w:szCs w:val="24"/>
        </w:rPr>
        <w:t xml:space="preserve">temeljem umne mape </w:t>
      </w:r>
      <w:r w:rsidR="00C56EDE">
        <w:rPr>
          <w:rFonts w:ascii="Times New Roman" w:hAnsi="Times New Roman" w:cs="Times New Roman"/>
          <w:sz w:val="24"/>
          <w:szCs w:val="24"/>
        </w:rPr>
        <w:t xml:space="preserve">objašnjava proces oblikovanja </w:t>
      </w:r>
      <w:r w:rsidR="00C56EDE" w:rsidRPr="00C56EDE">
        <w:rPr>
          <w:rFonts w:ascii="Times New Roman" w:hAnsi="Times New Roman" w:cs="Times New Roman"/>
          <w:sz w:val="24"/>
          <w:szCs w:val="24"/>
        </w:rPr>
        <w:t>modernih europskih nacija i nacionalnih država</w:t>
      </w:r>
    </w:p>
    <w:p w14:paraId="7A8BF363" w14:textId="77777777" w:rsidR="00F2562A" w:rsidRDefault="00F2562A" w:rsidP="00456DF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64D34FF6" w14:textId="6B6E1E43" w:rsidR="00456DF1" w:rsidRPr="00456DF1" w:rsidRDefault="00456DF1" w:rsidP="00456DF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t>Tehnički koncepti</w:t>
      </w:r>
    </w:p>
    <w:p w14:paraId="19AF8CE7" w14:textId="77777777" w:rsidR="00456DF1" w:rsidRPr="004022B8" w:rsidRDefault="00456DF1" w:rsidP="00456DF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7703994"/>
      <w:r w:rsidRPr="004022B8">
        <w:rPr>
          <w:rFonts w:ascii="Times New Roman" w:hAnsi="Times New Roman" w:cs="Times New Roman"/>
          <w:sz w:val="24"/>
          <w:szCs w:val="24"/>
        </w:rPr>
        <w:t xml:space="preserve">koncept vremena i prostora, </w:t>
      </w:r>
      <w:bookmarkStart w:id="3" w:name="_Hlk77780162"/>
      <w:bookmarkStart w:id="4" w:name="_Hlk77018530"/>
      <w:r w:rsidRPr="004022B8">
        <w:rPr>
          <w:rFonts w:ascii="Times New Roman" w:hAnsi="Times New Roman" w:cs="Times New Roman"/>
          <w:sz w:val="24"/>
          <w:szCs w:val="24"/>
        </w:rPr>
        <w:t xml:space="preserve">koncept uzroka i posljedice, koncept rada s  povijesnim izvorima, </w:t>
      </w:r>
    </w:p>
    <w:p w14:paraId="7EBD290B" w14:textId="77777777" w:rsidR="00456DF1" w:rsidRDefault="00456DF1" w:rsidP="00456DF1">
      <w:pPr>
        <w:jc w:val="both"/>
        <w:rPr>
          <w:rFonts w:ascii="Times New Roman" w:hAnsi="Times New Roman" w:cs="Times New Roman"/>
          <w:sz w:val="24"/>
          <w:szCs w:val="24"/>
        </w:rPr>
      </w:pPr>
      <w:r w:rsidRPr="004022B8">
        <w:rPr>
          <w:rFonts w:ascii="Times New Roman" w:hAnsi="Times New Roman" w:cs="Times New Roman"/>
          <w:sz w:val="24"/>
          <w:szCs w:val="24"/>
        </w:rPr>
        <w:t>koncept kontinuiteta i promjene</w:t>
      </w:r>
      <w:bookmarkEnd w:id="3"/>
      <w:r w:rsidRPr="004022B8">
        <w:rPr>
          <w:rFonts w:ascii="Times New Roman" w:hAnsi="Times New Roman" w:cs="Times New Roman"/>
          <w:sz w:val="24"/>
          <w:szCs w:val="24"/>
        </w:rPr>
        <w:t xml:space="preserve">, </w:t>
      </w:r>
      <w:bookmarkEnd w:id="4"/>
      <w:r w:rsidRPr="004022B8">
        <w:rPr>
          <w:rFonts w:ascii="Times New Roman" w:hAnsi="Times New Roman" w:cs="Times New Roman"/>
          <w:sz w:val="24"/>
          <w:szCs w:val="24"/>
        </w:rPr>
        <w:t xml:space="preserve">koncept povijesne perspektive, koncept usporedbe i </w:t>
      </w:r>
    </w:p>
    <w:p w14:paraId="39DC94DD" w14:textId="77777777" w:rsidR="00456DF1" w:rsidRDefault="00456DF1" w:rsidP="00456DF1">
      <w:pPr>
        <w:jc w:val="both"/>
        <w:rPr>
          <w:rFonts w:ascii="Times New Roman" w:hAnsi="Times New Roman" w:cs="Times New Roman"/>
          <w:sz w:val="24"/>
          <w:szCs w:val="24"/>
        </w:rPr>
      </w:pPr>
      <w:r w:rsidRPr="004022B8">
        <w:rPr>
          <w:rFonts w:ascii="Times New Roman" w:hAnsi="Times New Roman" w:cs="Times New Roman"/>
          <w:sz w:val="24"/>
          <w:szCs w:val="24"/>
        </w:rPr>
        <w:t>sučeljavanja</w:t>
      </w:r>
    </w:p>
    <w:bookmarkEnd w:id="2"/>
    <w:p w14:paraId="5E47C484" w14:textId="77777777" w:rsidR="00456DF1" w:rsidRPr="00456DF1" w:rsidRDefault="00456DF1" w:rsidP="00456DF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Sredstva, pomagala, digitalni alati </w:t>
      </w:r>
    </w:p>
    <w:p w14:paraId="024ADAD1" w14:textId="77777777" w:rsidR="00456DF1" w:rsidRPr="00A67DC6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DC6">
        <w:rPr>
          <w:rFonts w:ascii="Times New Roman" w:hAnsi="Times New Roman" w:cs="Times New Roman"/>
          <w:sz w:val="24"/>
          <w:szCs w:val="24"/>
        </w:rPr>
        <w:t xml:space="preserve">udžbenik, povijesna karta, računalo, LCD projektor/pametna ploča, radni materijali u pripravi nastavnika </w:t>
      </w:r>
    </w:p>
    <w:p w14:paraId="0CB935C2" w14:textId="77777777" w:rsidR="00456DF1" w:rsidRPr="00456DF1" w:rsidRDefault="00456DF1" w:rsidP="00456DF1">
      <w:pPr>
        <w:jc w:val="both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t>Oblici vrednovanja</w:t>
      </w:r>
      <w:r w:rsidRPr="00456DF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14:paraId="384FFEF0" w14:textId="77777777" w:rsidR="00456DF1" w:rsidRPr="004022B8" w:rsidRDefault="00456DF1" w:rsidP="00456DF1">
      <w:pPr>
        <w:jc w:val="both"/>
        <w:rPr>
          <w:rFonts w:ascii="Times New Roman" w:hAnsi="Times New Roman" w:cs="Times New Roman"/>
          <w:sz w:val="24"/>
          <w:szCs w:val="24"/>
        </w:rPr>
      </w:pPr>
      <w:r w:rsidRPr="004022B8">
        <w:rPr>
          <w:rFonts w:ascii="Times New Roman" w:hAnsi="Times New Roman" w:cs="Times New Roman"/>
          <w:sz w:val="24"/>
          <w:szCs w:val="24"/>
        </w:rPr>
        <w:t>Vrednovanje za učenje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2B8">
        <w:rPr>
          <w:rFonts w:ascii="Times New Roman" w:hAnsi="Times New Roman" w:cs="Times New Roman"/>
          <w:sz w:val="24"/>
          <w:szCs w:val="24"/>
        </w:rPr>
        <w:t>i Vrednovanje kao učenje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41524" w14:textId="77777777" w:rsidR="00456DF1" w:rsidRDefault="00456DF1" w:rsidP="00456DF1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6B76A0CD" w14:textId="77777777" w:rsidR="00F2562A" w:rsidRDefault="00F2562A" w:rsidP="00456DF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46AE4F4B" w14:textId="77777777" w:rsidR="00F2562A" w:rsidRDefault="00F2562A" w:rsidP="00456DF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1DC0071" w14:textId="4103B7C8" w:rsidR="00456DF1" w:rsidRPr="00456DF1" w:rsidRDefault="00456DF1" w:rsidP="00456DF1">
      <w:pPr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Povezanost s nastavnim predmetima </w:t>
      </w:r>
    </w:p>
    <w:p w14:paraId="700993FD" w14:textId="77777777" w:rsidR="00456DF1" w:rsidRPr="00F23C50" w:rsidRDefault="00456DF1" w:rsidP="00456DF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3C50">
        <w:rPr>
          <w:rFonts w:ascii="Times New Roman" w:hAnsi="Times New Roman" w:cs="Times New Roman"/>
          <w:sz w:val="24"/>
          <w:szCs w:val="24"/>
          <w:u w:val="single"/>
        </w:rPr>
        <w:t>Hrvatski jezik</w:t>
      </w:r>
    </w:p>
    <w:p w14:paraId="3A7F3FCF" w14:textId="77777777" w:rsidR="00456DF1" w:rsidRPr="00AE7A40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40">
        <w:rPr>
          <w:rFonts w:ascii="Times New Roman" w:hAnsi="Times New Roman" w:cs="Times New Roman"/>
          <w:sz w:val="24"/>
          <w:szCs w:val="24"/>
        </w:rPr>
        <w:t>SSŠ HJ A.1.1.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7A40">
        <w:rPr>
          <w:rFonts w:ascii="Times New Roman" w:hAnsi="Times New Roman" w:cs="Times New Roman"/>
          <w:sz w:val="24"/>
          <w:szCs w:val="24"/>
        </w:rPr>
        <w:t>Učenik sluša i opisuje tekstove različitih vrsta, oblika, funkcionalnih i situacijskih stilova te govori i sudjeluje u razgovoru s određenom svrhom.</w:t>
      </w:r>
    </w:p>
    <w:p w14:paraId="3EBFAC29" w14:textId="77777777" w:rsidR="00456DF1" w:rsidRPr="00194F83" w:rsidRDefault="00456DF1" w:rsidP="00456DF1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94F83">
        <w:rPr>
          <w:rFonts w:ascii="Times New Roman" w:hAnsi="Times New Roman" w:cs="Times New Roman"/>
          <w:bCs/>
          <w:sz w:val="24"/>
          <w:szCs w:val="24"/>
          <w:u w:val="single"/>
        </w:rPr>
        <w:t>Etika</w:t>
      </w:r>
    </w:p>
    <w:p w14:paraId="5A3C7111" w14:textId="77777777" w:rsidR="00456DF1" w:rsidRPr="00194F83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4F83">
        <w:rPr>
          <w:rFonts w:ascii="Times New Roman" w:hAnsi="Times New Roman" w:cs="Times New Roman"/>
          <w:bCs/>
          <w:sz w:val="24"/>
          <w:szCs w:val="24"/>
        </w:rPr>
        <w:t>SSŠ ETK A.1.1.</w:t>
      </w:r>
      <w:r>
        <w:rPr>
          <w:rFonts w:ascii="Times New Roman" w:hAnsi="Times New Roman" w:cs="Times New Roman"/>
          <w:bCs/>
          <w:sz w:val="24"/>
          <w:szCs w:val="24"/>
        </w:rPr>
        <w:t xml:space="preserve"> Učenik o</w:t>
      </w:r>
      <w:r w:rsidRPr="00194F83">
        <w:rPr>
          <w:rFonts w:ascii="Times New Roman" w:hAnsi="Times New Roman" w:cs="Times New Roman"/>
          <w:bCs/>
          <w:sz w:val="24"/>
          <w:szCs w:val="24"/>
        </w:rPr>
        <w:t>dređuje moralna i etička pitanja.</w:t>
      </w:r>
    </w:p>
    <w:p w14:paraId="5BCA80A6" w14:textId="382BD633" w:rsidR="00456DF1" w:rsidRDefault="00456DF1" w:rsidP="00456DF1">
      <w:pPr>
        <w:pStyle w:val="Bezproreda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94F83">
        <w:rPr>
          <w:rFonts w:ascii="Times New Roman" w:hAnsi="Times New Roman" w:cs="Times New Roman"/>
          <w:bCs/>
          <w:sz w:val="24"/>
          <w:szCs w:val="24"/>
        </w:rPr>
        <w:t>SSŠ ETK B.1.1.</w:t>
      </w:r>
      <w:r>
        <w:rPr>
          <w:rFonts w:ascii="Times New Roman" w:hAnsi="Times New Roman" w:cs="Times New Roman"/>
          <w:bCs/>
          <w:sz w:val="24"/>
          <w:szCs w:val="24"/>
        </w:rPr>
        <w:t xml:space="preserve"> Učenik p</w:t>
      </w:r>
      <w:r w:rsidRPr="00194F83">
        <w:rPr>
          <w:rFonts w:ascii="Times New Roman" w:hAnsi="Times New Roman" w:cs="Times New Roman"/>
          <w:bCs/>
          <w:sz w:val="24"/>
          <w:szCs w:val="24"/>
        </w:rPr>
        <w:t>repoznaje važnost moralnoga i etičkoga promišljanja i djelovanja za svoju i dobrobit drugih ljudi te zajednice.</w:t>
      </w:r>
    </w:p>
    <w:p w14:paraId="274115F7" w14:textId="77777777" w:rsidR="00F2562A" w:rsidRDefault="00F2562A" w:rsidP="00456DF1">
      <w:pPr>
        <w:pStyle w:val="Bezproreda"/>
        <w:spacing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02B65A97" w14:textId="2824CFB5" w:rsidR="00456DF1" w:rsidRPr="00456DF1" w:rsidRDefault="00456DF1" w:rsidP="00456DF1">
      <w:pPr>
        <w:pStyle w:val="Bezproreda"/>
        <w:spacing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Povezanost s </w:t>
      </w:r>
      <w:proofErr w:type="spellStart"/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t>međupredmetnim</w:t>
      </w:r>
      <w:proofErr w:type="spellEnd"/>
      <w:r w:rsidRPr="00456DF1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temama</w:t>
      </w:r>
    </w:p>
    <w:p w14:paraId="28BE171E" w14:textId="77777777" w:rsidR="00456DF1" w:rsidRPr="0060220F" w:rsidRDefault="00456DF1" w:rsidP="00456DF1">
      <w:pPr>
        <w:pStyle w:val="Bezproreda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0220F">
        <w:rPr>
          <w:rFonts w:ascii="Times New Roman" w:hAnsi="Times New Roman" w:cs="Times New Roman"/>
          <w:sz w:val="24"/>
          <w:szCs w:val="24"/>
          <w:u w:val="single"/>
        </w:rPr>
        <w:t xml:space="preserve">Učiti kako učiti </w:t>
      </w:r>
    </w:p>
    <w:p w14:paraId="1F899F96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A.4/5.1.Učenik samostalno traži nove informacije iz različitih izvora, transformira ih u novo </w:t>
      </w:r>
    </w:p>
    <w:p w14:paraId="7DBC051F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>znanje i uspješno primjenjuje pri rješavanju problema.</w:t>
      </w:r>
    </w:p>
    <w:p w14:paraId="311D68FA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A.4/5.2. Učenik se koristi različitim strategijama učenja i samostalno ih primjenjuje u ostvarivanju ciljeva učenja i rješavanju problema u svim područjima učenja. </w:t>
      </w:r>
    </w:p>
    <w:p w14:paraId="50511C41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B.4/5.4. Učenik </w:t>
      </w:r>
      <w:proofErr w:type="spellStart"/>
      <w:r w:rsidRPr="0060220F">
        <w:rPr>
          <w:rFonts w:ascii="Times New Roman" w:hAnsi="Times New Roman" w:cs="Times New Roman"/>
          <w:sz w:val="24"/>
          <w:szCs w:val="24"/>
        </w:rPr>
        <w:t>samovrednuje</w:t>
      </w:r>
      <w:proofErr w:type="spellEnd"/>
      <w:r w:rsidRPr="0060220F">
        <w:rPr>
          <w:rFonts w:ascii="Times New Roman" w:hAnsi="Times New Roman" w:cs="Times New Roman"/>
          <w:sz w:val="24"/>
          <w:szCs w:val="24"/>
        </w:rPr>
        <w:t xml:space="preserve"> proces učenja i svoje rezultate, procjenjuje ostvareni napredak te na temelju toga planira buduće učenje. </w:t>
      </w:r>
    </w:p>
    <w:p w14:paraId="52B5D6DC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D.4/5.2. Učenik ostvaruje dobru komunikaciju s drugima, uspješno surađuje u različitim </w:t>
      </w:r>
    </w:p>
    <w:p w14:paraId="25008952" w14:textId="77777777" w:rsidR="00456DF1" w:rsidRPr="00A93D4D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situacijama i spreman je zatražiti i ponuditi pomoć. </w:t>
      </w:r>
    </w:p>
    <w:p w14:paraId="20A0C8A3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0220F">
        <w:rPr>
          <w:rFonts w:ascii="Times New Roman" w:hAnsi="Times New Roman" w:cs="Times New Roman"/>
          <w:sz w:val="24"/>
          <w:szCs w:val="24"/>
          <w:u w:val="single"/>
        </w:rPr>
        <w:t>IKT</w:t>
      </w:r>
    </w:p>
    <w:p w14:paraId="059670FA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D 4. 1. Učenik samostalno ili u suradnji s drugima stvara nove sadržaje i ideje ili preoblikuje </w:t>
      </w:r>
    </w:p>
    <w:p w14:paraId="7778C829" w14:textId="77777777" w:rsidR="00456DF1" w:rsidRPr="0060220F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postojeća digitalna rješenja primjenjujući različite načine za poticanje kreativnosti. </w:t>
      </w:r>
    </w:p>
    <w:p w14:paraId="6FA3C693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A05">
        <w:rPr>
          <w:rFonts w:ascii="Times New Roman" w:hAnsi="Times New Roman" w:cs="Times New Roman"/>
          <w:sz w:val="24"/>
          <w:szCs w:val="24"/>
          <w:u w:val="single"/>
        </w:rPr>
        <w:t xml:space="preserve">Poduzetništvo </w:t>
      </w:r>
    </w:p>
    <w:p w14:paraId="7905F501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F">
        <w:rPr>
          <w:rFonts w:ascii="Times New Roman" w:hAnsi="Times New Roman" w:cs="Times New Roman"/>
          <w:sz w:val="24"/>
          <w:szCs w:val="24"/>
        </w:rPr>
        <w:t xml:space="preserve">A 4.1. Primjenjuje inovativna i kreativna rješenja. </w:t>
      </w:r>
    </w:p>
    <w:p w14:paraId="74950E16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30A05">
        <w:rPr>
          <w:rFonts w:ascii="Times New Roman" w:hAnsi="Times New Roman" w:cs="Times New Roman"/>
          <w:sz w:val="24"/>
          <w:szCs w:val="24"/>
          <w:u w:val="single"/>
        </w:rPr>
        <w:t xml:space="preserve">Osobni i socijalni razvoj </w:t>
      </w:r>
    </w:p>
    <w:p w14:paraId="154A6365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2">
        <w:rPr>
          <w:rFonts w:ascii="Times New Roman" w:hAnsi="Times New Roman" w:cs="Times New Roman"/>
          <w:sz w:val="24"/>
          <w:szCs w:val="24"/>
        </w:rPr>
        <w:t>A.4.1.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82">
        <w:rPr>
          <w:rFonts w:ascii="Times New Roman" w:hAnsi="Times New Roman" w:cs="Times New Roman"/>
          <w:sz w:val="24"/>
          <w:szCs w:val="24"/>
        </w:rPr>
        <w:t>Razvija sliku o sebi.</w:t>
      </w:r>
    </w:p>
    <w:p w14:paraId="61D3E7D7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2">
        <w:rPr>
          <w:rFonts w:ascii="Times New Roman" w:hAnsi="Times New Roman" w:cs="Times New Roman"/>
          <w:sz w:val="24"/>
          <w:szCs w:val="24"/>
        </w:rPr>
        <w:t>A.4.2.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82">
        <w:rPr>
          <w:rFonts w:ascii="Times New Roman" w:hAnsi="Times New Roman" w:cs="Times New Roman"/>
          <w:sz w:val="24"/>
          <w:szCs w:val="24"/>
        </w:rPr>
        <w:t>Upravlja svojim emocijama i ponašanjem.</w:t>
      </w:r>
    </w:p>
    <w:p w14:paraId="19720E41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2">
        <w:rPr>
          <w:rFonts w:ascii="Times New Roman" w:hAnsi="Times New Roman" w:cs="Times New Roman"/>
          <w:sz w:val="24"/>
          <w:szCs w:val="24"/>
        </w:rPr>
        <w:t>A.4.3.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82">
        <w:rPr>
          <w:rFonts w:ascii="Times New Roman" w:hAnsi="Times New Roman" w:cs="Times New Roman"/>
          <w:sz w:val="24"/>
          <w:szCs w:val="24"/>
        </w:rPr>
        <w:t>Razvija osobne potencijale</w:t>
      </w:r>
    </w:p>
    <w:p w14:paraId="4799A3B6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2">
        <w:rPr>
          <w:rFonts w:ascii="Times New Roman" w:hAnsi="Times New Roman" w:cs="Times New Roman"/>
          <w:sz w:val="24"/>
          <w:szCs w:val="24"/>
        </w:rPr>
        <w:t>B.4.1.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82">
        <w:rPr>
          <w:rFonts w:ascii="Times New Roman" w:hAnsi="Times New Roman" w:cs="Times New Roman"/>
          <w:sz w:val="24"/>
          <w:szCs w:val="24"/>
        </w:rPr>
        <w:t>Uviđa posljedice svojih i tuđih stavova/postupaka/izbora.</w:t>
      </w:r>
    </w:p>
    <w:p w14:paraId="6C2A5D9F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2">
        <w:rPr>
          <w:rFonts w:ascii="Times New Roman" w:hAnsi="Times New Roman" w:cs="Times New Roman"/>
          <w:sz w:val="24"/>
          <w:szCs w:val="24"/>
        </w:rPr>
        <w:t>B.4.2.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82">
        <w:rPr>
          <w:rFonts w:ascii="Times New Roman" w:hAnsi="Times New Roman" w:cs="Times New Roman"/>
          <w:sz w:val="24"/>
          <w:szCs w:val="24"/>
        </w:rPr>
        <w:t>Suradnički uči i radi u timu.</w:t>
      </w:r>
    </w:p>
    <w:p w14:paraId="30569B2B" w14:textId="77777777" w:rsidR="00456DF1" w:rsidRPr="00CB6482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482">
        <w:rPr>
          <w:rFonts w:ascii="Times New Roman" w:hAnsi="Times New Roman" w:cs="Times New Roman"/>
          <w:sz w:val="24"/>
          <w:szCs w:val="24"/>
        </w:rPr>
        <w:t>B.4.3.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482">
        <w:rPr>
          <w:rFonts w:ascii="Times New Roman" w:hAnsi="Times New Roman" w:cs="Times New Roman"/>
          <w:sz w:val="24"/>
          <w:szCs w:val="24"/>
        </w:rPr>
        <w:t>Preuzima odgovornost za svoje ponašanje.</w:t>
      </w:r>
    </w:p>
    <w:p w14:paraId="058B8496" w14:textId="77777777" w:rsidR="00456DF1" w:rsidRPr="00947DDF" w:rsidRDefault="00456DF1" w:rsidP="00456DF1">
      <w:pPr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A4B12">
        <w:rPr>
          <w:rFonts w:ascii="Times New Roman" w:eastAsia="Trebuchet MS" w:hAnsi="Times New Roman" w:cs="Times New Roman"/>
          <w:sz w:val="24"/>
          <w:szCs w:val="24"/>
          <w:u w:val="single"/>
        </w:rPr>
        <w:t>Građanski odgoj i obrazovanje</w:t>
      </w:r>
    </w:p>
    <w:p w14:paraId="546A184D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F54">
        <w:rPr>
          <w:rFonts w:ascii="Times New Roman" w:hAnsi="Times New Roman" w:cs="Times New Roman"/>
          <w:sz w:val="24"/>
          <w:szCs w:val="24"/>
        </w:rPr>
        <w:t>A.4.3.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F54">
        <w:rPr>
          <w:rFonts w:ascii="Times New Roman" w:hAnsi="Times New Roman" w:cs="Times New Roman"/>
          <w:sz w:val="24"/>
          <w:szCs w:val="24"/>
        </w:rPr>
        <w:t>Promiče ljudska prava.</w:t>
      </w:r>
    </w:p>
    <w:p w14:paraId="05332974" w14:textId="77777777" w:rsidR="00456DF1" w:rsidRDefault="00456DF1" w:rsidP="00456DF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F54">
        <w:rPr>
          <w:rFonts w:ascii="Times New Roman" w:hAnsi="Times New Roman" w:cs="Times New Roman"/>
          <w:sz w:val="24"/>
          <w:szCs w:val="24"/>
        </w:rPr>
        <w:lastRenderedPageBreak/>
        <w:t>A.4.4.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1F54">
        <w:rPr>
          <w:rFonts w:ascii="Times New Roman" w:hAnsi="Times New Roman" w:cs="Times New Roman"/>
          <w:sz w:val="24"/>
          <w:szCs w:val="24"/>
        </w:rPr>
        <w:t>Promiče ravnopravnost spolova.</w:t>
      </w:r>
    </w:p>
    <w:p w14:paraId="62984B90" w14:textId="77777777" w:rsidR="00456DF1" w:rsidRPr="00B07A94" w:rsidRDefault="00456DF1" w:rsidP="00456DF1">
      <w:pPr>
        <w:jc w:val="both"/>
        <w:rPr>
          <w:rFonts w:ascii="Times New Roman" w:eastAsia="Trebuchet MS" w:hAnsi="Times New Roman" w:cs="Times New Roman"/>
          <w:bCs/>
          <w:sz w:val="24"/>
          <w:szCs w:val="24"/>
          <w:u w:val="single"/>
        </w:rPr>
      </w:pPr>
      <w:r w:rsidRPr="00B07A94">
        <w:rPr>
          <w:rFonts w:ascii="Times New Roman" w:eastAsia="Trebuchet MS" w:hAnsi="Times New Roman" w:cs="Times New Roman"/>
          <w:bCs/>
          <w:sz w:val="24"/>
          <w:szCs w:val="24"/>
          <w:u w:val="single"/>
        </w:rPr>
        <w:t xml:space="preserve">Zdravlje </w:t>
      </w:r>
    </w:p>
    <w:p w14:paraId="0797D0AC" w14:textId="77777777" w:rsidR="00456DF1" w:rsidRPr="00B07A94" w:rsidRDefault="00456DF1" w:rsidP="00456DF1">
      <w:pPr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B07A94">
        <w:rPr>
          <w:rFonts w:ascii="Times New Roman" w:eastAsia="Trebuchet MS" w:hAnsi="Times New Roman" w:cs="Times New Roman"/>
          <w:bCs/>
          <w:sz w:val="24"/>
          <w:szCs w:val="24"/>
        </w:rPr>
        <w:t>B.4.1.A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B07A94">
        <w:rPr>
          <w:rFonts w:ascii="Times New Roman" w:eastAsia="Trebuchet MS" w:hAnsi="Times New Roman" w:cs="Times New Roman"/>
          <w:bCs/>
          <w:sz w:val="24"/>
          <w:szCs w:val="24"/>
        </w:rPr>
        <w:t>Odabire primjerene odnose i komunikaciju.</w:t>
      </w:r>
    </w:p>
    <w:p w14:paraId="662D058A" w14:textId="77777777" w:rsidR="00456DF1" w:rsidRDefault="00456DF1" w:rsidP="00456DF1">
      <w:pPr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B07A94">
        <w:rPr>
          <w:rFonts w:ascii="Times New Roman" w:eastAsia="Trebuchet MS" w:hAnsi="Times New Roman" w:cs="Times New Roman"/>
          <w:bCs/>
          <w:sz w:val="24"/>
          <w:szCs w:val="24"/>
        </w:rPr>
        <w:t>B.4.1.B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B07A94">
        <w:rPr>
          <w:rFonts w:ascii="Times New Roman" w:eastAsia="Trebuchet MS" w:hAnsi="Times New Roman" w:cs="Times New Roman"/>
          <w:bCs/>
          <w:sz w:val="24"/>
          <w:szCs w:val="24"/>
        </w:rPr>
        <w:t>Razvija tolerantan odnos prema drugima.</w:t>
      </w:r>
    </w:p>
    <w:p w14:paraId="47BD8C1D" w14:textId="0105DDB0" w:rsidR="00A67DC6" w:rsidRDefault="00A67DC6" w:rsidP="0060220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9166255" w14:textId="357265E7" w:rsidR="00456DF1" w:rsidRDefault="00456DF1" w:rsidP="0060220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0BC26AA" w14:textId="4D23EFC5" w:rsidR="00456DF1" w:rsidRDefault="00456DF1" w:rsidP="0060220F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C43DD3C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32BCCD82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6A761F3A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129BA440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206BA3EB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2422315D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1799225F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6915A633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543B3EE8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2D919125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1536DE38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5E373E99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4E91CE74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78E562D6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0D53C2A2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7E513B51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57427984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2D96C2B8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4C6B9C4B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5D768E11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16A33560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48330C9A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1E766B4B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2D0962AA" w14:textId="77777777" w:rsidR="00F2562A" w:rsidRDefault="00F2562A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</w:p>
    <w:p w14:paraId="336BA7C7" w14:textId="3FFECCF3" w:rsidR="00DF5BC9" w:rsidRPr="00161EAC" w:rsidRDefault="00DF5BC9" w:rsidP="00B83A00">
      <w:pPr>
        <w:jc w:val="both"/>
        <w:rPr>
          <w:rFonts w:ascii="Times New Roman" w:hAnsi="Times New Roman" w:cs="Times New Roman"/>
          <w:b/>
          <w:color w:val="185DA8"/>
          <w:sz w:val="24"/>
          <w:szCs w:val="24"/>
        </w:rPr>
      </w:pPr>
      <w:r w:rsidRPr="00161EAC">
        <w:rPr>
          <w:rFonts w:ascii="Times New Roman" w:hAnsi="Times New Roman" w:cs="Times New Roman"/>
          <w:b/>
          <w:color w:val="185DA8"/>
          <w:sz w:val="24"/>
          <w:szCs w:val="24"/>
        </w:rPr>
        <w:lastRenderedPageBreak/>
        <w:t>Prijedlog aktivnosti</w:t>
      </w:r>
    </w:p>
    <w:p w14:paraId="44103AF6" w14:textId="77777777" w:rsidR="00DF5BC9" w:rsidRPr="001B4962" w:rsidRDefault="00DF5BC9" w:rsidP="00B83A00">
      <w:pPr>
        <w:jc w:val="both"/>
        <w:rPr>
          <w:rFonts w:ascii="Times New Roman" w:hAnsi="Times New Roman" w:cs="Times New Roman"/>
          <w:b/>
          <w:color w:val="089FB8"/>
          <w:sz w:val="24"/>
          <w:szCs w:val="24"/>
          <w:u w:val="single"/>
        </w:rPr>
      </w:pPr>
      <w:r w:rsidRPr="001B4962">
        <w:rPr>
          <w:rFonts w:ascii="Times New Roman" w:hAnsi="Times New Roman" w:cs="Times New Roman"/>
          <w:b/>
          <w:color w:val="089FB8"/>
          <w:sz w:val="24"/>
          <w:szCs w:val="24"/>
          <w:u w:val="single"/>
        </w:rPr>
        <w:t>Uvodni dio</w:t>
      </w:r>
      <w:r w:rsidRPr="001B4962">
        <w:rPr>
          <w:rFonts w:ascii="Times New Roman" w:hAnsi="Times New Roman" w:cs="Times New Roman"/>
          <w:b/>
          <w:color w:val="089FB8"/>
          <w:sz w:val="24"/>
          <w:szCs w:val="24"/>
        </w:rPr>
        <w:t xml:space="preserve"> </w:t>
      </w:r>
      <w:r w:rsidR="006613A1" w:rsidRPr="001B4962">
        <w:rPr>
          <w:rFonts w:ascii="Times New Roman" w:hAnsi="Times New Roman" w:cs="Times New Roman"/>
          <w:b/>
          <w:color w:val="089FB8"/>
          <w:sz w:val="24"/>
          <w:szCs w:val="24"/>
        </w:rPr>
        <w:t>(5 min.)</w:t>
      </w:r>
    </w:p>
    <w:p w14:paraId="764EB2A9" w14:textId="1912D437" w:rsidR="00BD6117" w:rsidRDefault="00DF5BC9" w:rsidP="000320C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87F">
        <w:rPr>
          <w:rFonts w:ascii="Times New Roman" w:hAnsi="Times New Roman" w:cs="Times New Roman"/>
          <w:sz w:val="24"/>
          <w:szCs w:val="24"/>
        </w:rPr>
        <w:t xml:space="preserve">U uvodnom djelu sata </w:t>
      </w:r>
      <w:r w:rsidR="00456DF1">
        <w:rPr>
          <w:rFonts w:ascii="Times New Roman" w:hAnsi="Times New Roman" w:cs="Times New Roman"/>
          <w:sz w:val="24"/>
          <w:szCs w:val="24"/>
        </w:rPr>
        <w:t xml:space="preserve">nastavnik </w:t>
      </w:r>
      <w:r w:rsidR="001548DE" w:rsidRPr="001548DE">
        <w:rPr>
          <w:rFonts w:ascii="Times New Roman" w:hAnsi="Times New Roman" w:cs="Times New Roman"/>
          <w:sz w:val="24"/>
          <w:szCs w:val="24"/>
        </w:rPr>
        <w:t xml:space="preserve">učenicima najavljuje temu te </w:t>
      </w:r>
      <w:r w:rsidR="00456DF1">
        <w:rPr>
          <w:rFonts w:ascii="Times New Roman" w:hAnsi="Times New Roman" w:cs="Times New Roman"/>
          <w:sz w:val="24"/>
          <w:szCs w:val="24"/>
        </w:rPr>
        <w:t>objašnjava pojam „Dugo 19. stoljeće</w:t>
      </w:r>
      <w:r w:rsidR="000320C0">
        <w:rPr>
          <w:rFonts w:ascii="Times New Roman" w:hAnsi="Times New Roman" w:cs="Times New Roman"/>
          <w:sz w:val="24"/>
          <w:szCs w:val="24"/>
        </w:rPr>
        <w:t>“</w:t>
      </w:r>
      <w:r w:rsidR="001548DE" w:rsidRPr="001548DE">
        <w:t xml:space="preserve"> </w:t>
      </w:r>
      <w:r w:rsidR="001548DE" w:rsidRPr="001548DE">
        <w:rPr>
          <w:rFonts w:ascii="Times New Roman" w:hAnsi="Times New Roman" w:cs="Times New Roman"/>
          <w:sz w:val="24"/>
          <w:szCs w:val="24"/>
        </w:rPr>
        <w:t>ističući kako je riječ o razdoblju velikih političkih, društvenih i gospodarskih promjena koje su oblikovale suvremeni svijet. Naglašava kako se upravo u tom razdoblju formiraju moderne nacije, dolazi do jačanja nacionalnih pokreta te nastaju nove države, dok istodobno europske sile šire svoju moć izvan Europe stvarajući kolonijalna carstva.</w:t>
      </w:r>
      <w:r w:rsidR="000320C0" w:rsidRPr="000320C0">
        <w:rPr>
          <w:rFonts w:ascii="Times New Roman" w:hAnsi="Times New Roman" w:cs="Times New Roman"/>
          <w:sz w:val="24"/>
          <w:szCs w:val="24"/>
        </w:rPr>
        <w:t xml:space="preserve"> </w:t>
      </w:r>
      <w:r w:rsidR="000320C0">
        <w:rPr>
          <w:rFonts w:ascii="Times New Roman" w:hAnsi="Times New Roman" w:cs="Times New Roman"/>
          <w:sz w:val="24"/>
          <w:szCs w:val="24"/>
        </w:rPr>
        <w:t xml:space="preserve">Također, </w:t>
      </w:r>
      <w:r w:rsidR="001548DE">
        <w:rPr>
          <w:rFonts w:ascii="Times New Roman" w:hAnsi="Times New Roman" w:cs="Times New Roman"/>
          <w:sz w:val="24"/>
          <w:szCs w:val="24"/>
        </w:rPr>
        <w:t xml:space="preserve">ističe kako će </w:t>
      </w:r>
      <w:r w:rsidR="000320C0">
        <w:rPr>
          <w:rFonts w:ascii="Times New Roman" w:hAnsi="Times New Roman" w:cs="Times New Roman"/>
          <w:sz w:val="24"/>
          <w:szCs w:val="24"/>
        </w:rPr>
        <w:t>tijekom 19. stoljeća n</w:t>
      </w:r>
      <w:r w:rsidR="000320C0" w:rsidRPr="000320C0">
        <w:rPr>
          <w:rFonts w:ascii="Times New Roman" w:hAnsi="Times New Roman" w:cs="Times New Roman"/>
          <w:sz w:val="24"/>
          <w:szCs w:val="24"/>
        </w:rPr>
        <w:t>ovi izvori energije</w:t>
      </w:r>
      <w:r w:rsidR="000320C0">
        <w:rPr>
          <w:rFonts w:ascii="Times New Roman" w:hAnsi="Times New Roman" w:cs="Times New Roman"/>
          <w:sz w:val="24"/>
          <w:szCs w:val="24"/>
        </w:rPr>
        <w:t xml:space="preserve"> i</w:t>
      </w:r>
      <w:r w:rsidR="000320C0" w:rsidRPr="000320C0">
        <w:rPr>
          <w:rFonts w:ascii="Times New Roman" w:hAnsi="Times New Roman" w:cs="Times New Roman"/>
          <w:sz w:val="24"/>
          <w:szCs w:val="24"/>
        </w:rPr>
        <w:t xml:space="preserve"> tehnički pronalasci</w:t>
      </w:r>
      <w:r w:rsidR="000320C0">
        <w:rPr>
          <w:rFonts w:ascii="Times New Roman" w:hAnsi="Times New Roman" w:cs="Times New Roman"/>
          <w:sz w:val="24"/>
          <w:szCs w:val="24"/>
        </w:rPr>
        <w:t xml:space="preserve"> značajno utjecati na </w:t>
      </w:r>
      <w:r w:rsidR="001548DE" w:rsidRPr="001548DE">
        <w:rPr>
          <w:rFonts w:ascii="Times New Roman" w:hAnsi="Times New Roman" w:cs="Times New Roman"/>
          <w:sz w:val="24"/>
          <w:szCs w:val="24"/>
        </w:rPr>
        <w:t>svakodnevni život ljudi i njihov pogled na svijet. Te promjene odrazile su se i na umjetnost, politiku i društvene odnose.</w:t>
      </w:r>
      <w:r w:rsidR="001548DE">
        <w:rPr>
          <w:rFonts w:ascii="Times New Roman" w:hAnsi="Times New Roman" w:cs="Times New Roman"/>
          <w:sz w:val="24"/>
          <w:szCs w:val="24"/>
        </w:rPr>
        <w:t xml:space="preserve"> P</w:t>
      </w:r>
      <w:r w:rsidR="000320C0">
        <w:rPr>
          <w:rFonts w:ascii="Times New Roman" w:hAnsi="Times New Roman" w:cs="Times New Roman"/>
          <w:sz w:val="24"/>
          <w:szCs w:val="24"/>
        </w:rPr>
        <w:t xml:space="preserve">romjene neće zaobići ni Hrvatsku, </w:t>
      </w:r>
      <w:r w:rsidR="001548DE">
        <w:rPr>
          <w:rFonts w:ascii="Times New Roman" w:hAnsi="Times New Roman" w:cs="Times New Roman"/>
          <w:sz w:val="24"/>
          <w:szCs w:val="24"/>
        </w:rPr>
        <w:t>gdje</w:t>
      </w:r>
      <w:r w:rsidR="000320C0" w:rsidRPr="000320C0">
        <w:t xml:space="preserve"> </w:t>
      </w:r>
      <w:r w:rsidR="001548DE" w:rsidRPr="001548DE">
        <w:rPr>
          <w:rFonts w:ascii="Times New Roman" w:hAnsi="Times New Roman" w:cs="Times New Roman"/>
          <w:sz w:val="24"/>
          <w:szCs w:val="24"/>
        </w:rPr>
        <w:t>će hrvatski narodni preporod imati važnu ulogu u oblikovanju moderne hrvatske nacije, no naglašava da će se tom</w:t>
      </w:r>
      <w:r w:rsidR="00FD3FD2">
        <w:rPr>
          <w:rFonts w:ascii="Times New Roman" w:hAnsi="Times New Roman" w:cs="Times New Roman"/>
          <w:sz w:val="24"/>
          <w:szCs w:val="24"/>
        </w:rPr>
        <w:t xml:space="preserve"> učiti u narednim satima. </w:t>
      </w:r>
      <w:r w:rsidR="001548DE">
        <w:rPr>
          <w:rFonts w:ascii="Times New Roman" w:hAnsi="Times New Roman" w:cs="Times New Roman"/>
          <w:sz w:val="24"/>
          <w:szCs w:val="24"/>
        </w:rPr>
        <w:t xml:space="preserve">Potom nastavnik najavljuje tijek sata i </w:t>
      </w:r>
      <w:r w:rsidR="001548DE" w:rsidRPr="001548DE">
        <w:rPr>
          <w:rFonts w:ascii="Times New Roman" w:hAnsi="Times New Roman" w:cs="Times New Roman"/>
          <w:sz w:val="24"/>
          <w:szCs w:val="24"/>
        </w:rPr>
        <w:t xml:space="preserve">četiri aktivnosti </w:t>
      </w:r>
      <w:r w:rsidR="001548DE">
        <w:rPr>
          <w:rFonts w:ascii="Times New Roman" w:hAnsi="Times New Roman" w:cs="Times New Roman"/>
          <w:sz w:val="24"/>
          <w:szCs w:val="24"/>
        </w:rPr>
        <w:t xml:space="preserve">kroz koje će učenici </w:t>
      </w:r>
      <w:r w:rsidR="001548DE" w:rsidRPr="001548DE">
        <w:rPr>
          <w:rFonts w:ascii="Times New Roman" w:hAnsi="Times New Roman" w:cs="Times New Roman"/>
          <w:sz w:val="24"/>
          <w:szCs w:val="24"/>
        </w:rPr>
        <w:t>istražiti ključne događaje koji su obilježili početak „Dugog 19. stoljeća“ te postavili temelje suvremenim političkim procesima.</w:t>
      </w:r>
    </w:p>
    <w:p w14:paraId="04E6F99F" w14:textId="77777777" w:rsidR="001548DE" w:rsidRDefault="001548DE" w:rsidP="00B83A00">
      <w:pPr>
        <w:jc w:val="both"/>
        <w:rPr>
          <w:rFonts w:ascii="Times New Roman" w:hAnsi="Times New Roman" w:cs="Times New Roman"/>
          <w:b/>
          <w:color w:val="089FB8"/>
          <w:sz w:val="24"/>
          <w:szCs w:val="24"/>
          <w:u w:val="single"/>
        </w:rPr>
      </w:pPr>
    </w:p>
    <w:p w14:paraId="7F81B305" w14:textId="19058C60" w:rsidR="00FC0F9F" w:rsidRPr="006613A1" w:rsidRDefault="00FC0F9F" w:rsidP="00B83A00">
      <w:pPr>
        <w:jc w:val="both"/>
        <w:rPr>
          <w:rFonts w:ascii="Times New Roman" w:hAnsi="Times New Roman" w:cs="Times New Roman"/>
          <w:b/>
          <w:color w:val="089FB8"/>
          <w:sz w:val="24"/>
          <w:szCs w:val="24"/>
        </w:rPr>
      </w:pPr>
      <w:r w:rsidRPr="00FC0F9F">
        <w:rPr>
          <w:rFonts w:ascii="Times New Roman" w:hAnsi="Times New Roman" w:cs="Times New Roman"/>
          <w:b/>
          <w:color w:val="089FB8"/>
          <w:sz w:val="24"/>
          <w:szCs w:val="24"/>
          <w:u w:val="single"/>
        </w:rPr>
        <w:t>Glavni dio</w:t>
      </w:r>
      <w:r w:rsidR="006613A1" w:rsidRPr="00E65AC7">
        <w:rPr>
          <w:rFonts w:ascii="Times New Roman" w:hAnsi="Times New Roman" w:cs="Times New Roman"/>
          <w:b/>
          <w:color w:val="089FB8"/>
          <w:sz w:val="24"/>
          <w:szCs w:val="24"/>
        </w:rPr>
        <w:t xml:space="preserve"> </w:t>
      </w:r>
      <w:r w:rsidR="006613A1" w:rsidRPr="006613A1">
        <w:rPr>
          <w:rFonts w:ascii="Times New Roman" w:hAnsi="Times New Roman" w:cs="Times New Roman"/>
          <w:b/>
          <w:color w:val="089FB8"/>
          <w:sz w:val="24"/>
          <w:szCs w:val="24"/>
        </w:rPr>
        <w:t>(3</w:t>
      </w:r>
      <w:r w:rsidR="00D54398">
        <w:rPr>
          <w:rFonts w:ascii="Times New Roman" w:hAnsi="Times New Roman" w:cs="Times New Roman"/>
          <w:b/>
          <w:color w:val="089FB8"/>
          <w:sz w:val="24"/>
          <w:szCs w:val="24"/>
        </w:rPr>
        <w:t>5</w:t>
      </w:r>
      <w:r w:rsidR="006613A1" w:rsidRPr="006613A1">
        <w:rPr>
          <w:rFonts w:ascii="Times New Roman" w:hAnsi="Times New Roman" w:cs="Times New Roman"/>
          <w:b/>
          <w:color w:val="089FB8"/>
          <w:sz w:val="24"/>
          <w:szCs w:val="24"/>
        </w:rPr>
        <w:t xml:space="preserve"> min)</w:t>
      </w:r>
      <w:r w:rsidRPr="006613A1">
        <w:rPr>
          <w:rFonts w:ascii="Times New Roman" w:hAnsi="Times New Roman" w:cs="Times New Roman"/>
          <w:b/>
          <w:color w:val="089FB8"/>
          <w:sz w:val="24"/>
          <w:szCs w:val="24"/>
        </w:rPr>
        <w:t xml:space="preserve"> </w:t>
      </w:r>
    </w:p>
    <w:p w14:paraId="2DBDCCB7" w14:textId="77777777" w:rsidR="0072287F" w:rsidRPr="00EF5791" w:rsidRDefault="0072287F" w:rsidP="00EF5791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Aktivnost 1.</w:t>
      </w:r>
      <w:r w:rsidR="00FC0F9F" w:rsidRPr="00EF5791">
        <w:rPr>
          <w:rFonts w:ascii="Times New Roman" w:hAnsi="Times New Roman" w:cs="Times New Roman"/>
          <w:color w:val="089FB8"/>
          <w:sz w:val="24"/>
          <w:szCs w:val="24"/>
        </w:rPr>
        <w:t xml:space="preserve"> </w:t>
      </w:r>
      <w:r w:rsidR="00EF5791" w:rsidRPr="00EF5791">
        <w:rPr>
          <w:rFonts w:ascii="Times New Roman" w:hAnsi="Times New Roman" w:cs="Times New Roman"/>
          <w:sz w:val="24"/>
          <w:szCs w:val="24"/>
        </w:rPr>
        <w:t>k</w:t>
      </w:r>
      <w:r w:rsidR="00FC0F9F" w:rsidRPr="00EF5791">
        <w:rPr>
          <w:rFonts w:ascii="Times New Roman" w:hAnsi="Times New Roman" w:cs="Times New Roman"/>
          <w:sz w:val="24"/>
          <w:szCs w:val="24"/>
        </w:rPr>
        <w:t>oncept vremena i prostora</w:t>
      </w:r>
      <w:r w:rsidR="00EF5791" w:rsidRPr="00EF5791">
        <w:rPr>
          <w:rFonts w:ascii="Times New Roman" w:hAnsi="Times New Roman" w:cs="Times New Roman"/>
          <w:sz w:val="24"/>
          <w:szCs w:val="24"/>
        </w:rPr>
        <w:t>, koncept uzroka i posljedice, koncept kontinuiteta i promjene</w:t>
      </w:r>
    </w:p>
    <w:p w14:paraId="536CD7F5" w14:textId="1D3C9EB9" w:rsidR="00BD2FDA" w:rsidRDefault="006D1B65" w:rsidP="006C4B9B">
      <w:pPr>
        <w:pStyle w:val="Bezproreda"/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Tijekom prve aktivnosti učenici </w:t>
      </w:r>
      <w:r w:rsidR="00F337B0">
        <w:rPr>
          <w:rFonts w:ascii="Times New Roman" w:hAnsi="Times New Roman" w:cs="Times New Roman"/>
          <w:sz w:val="24"/>
          <w:szCs w:val="24"/>
        </w:rPr>
        <w:t xml:space="preserve">5-7 min. </w:t>
      </w:r>
      <w:r w:rsidR="00D31258">
        <w:rPr>
          <w:rFonts w:ascii="Times New Roman" w:hAnsi="Times New Roman" w:cs="Times New Roman"/>
          <w:sz w:val="24"/>
          <w:szCs w:val="24"/>
        </w:rPr>
        <w:t>čitaju tekst u udžbeniku (str.11.)</w:t>
      </w:r>
      <w:r w:rsidR="00F337B0">
        <w:rPr>
          <w:rFonts w:ascii="Times New Roman" w:hAnsi="Times New Roman" w:cs="Times New Roman"/>
          <w:sz w:val="24"/>
          <w:szCs w:val="24"/>
        </w:rPr>
        <w:t xml:space="preserve"> </w:t>
      </w:r>
      <w:r w:rsidR="00BD2FDA">
        <w:rPr>
          <w:rFonts w:ascii="Times New Roman" w:hAnsi="Times New Roman" w:cs="Times New Roman"/>
          <w:sz w:val="24"/>
          <w:szCs w:val="24"/>
        </w:rPr>
        <w:t xml:space="preserve">i podcrtavaju </w:t>
      </w:r>
      <w:r w:rsidR="00BD2FDA" w:rsidRPr="00BD2FDA">
        <w:rPr>
          <w:rFonts w:ascii="Times New Roman" w:hAnsi="Times New Roman" w:cs="Times New Roman"/>
          <w:sz w:val="24"/>
          <w:szCs w:val="24"/>
        </w:rPr>
        <w:t>ključne dijelove teksta</w:t>
      </w:r>
      <w:r w:rsidR="00BD2FDA">
        <w:rPr>
          <w:rFonts w:ascii="Times New Roman" w:hAnsi="Times New Roman" w:cs="Times New Roman"/>
          <w:sz w:val="24"/>
          <w:szCs w:val="24"/>
        </w:rPr>
        <w:t xml:space="preserve"> koji govore o uzrocima i posljedicama Rata za nezavisnost</w:t>
      </w:r>
      <w:r w:rsidR="006C4B9B">
        <w:rPr>
          <w:rFonts w:ascii="Times New Roman" w:hAnsi="Times New Roman" w:cs="Times New Roman"/>
          <w:sz w:val="24"/>
          <w:szCs w:val="24"/>
        </w:rPr>
        <w:t xml:space="preserve"> (kako bi razlikovali uzrok od posljedice, iste mogu podcrtati različitim bojama). Potom u bilježnicu zapisuju </w:t>
      </w:r>
      <w:r w:rsidR="00796E40">
        <w:rPr>
          <w:rFonts w:ascii="Times New Roman" w:hAnsi="Times New Roman" w:cs="Times New Roman"/>
          <w:sz w:val="24"/>
          <w:szCs w:val="24"/>
        </w:rPr>
        <w:t xml:space="preserve">barem </w:t>
      </w:r>
      <w:r w:rsidR="006C4B9B">
        <w:rPr>
          <w:rFonts w:ascii="Times New Roman" w:hAnsi="Times New Roman" w:cs="Times New Roman"/>
          <w:sz w:val="24"/>
          <w:szCs w:val="24"/>
        </w:rPr>
        <w:t>dva</w:t>
      </w:r>
      <w:r w:rsidR="006C4B9B" w:rsidRPr="006C4B9B">
        <w:rPr>
          <w:rFonts w:ascii="Times New Roman" w:hAnsi="Times New Roman" w:cs="Times New Roman"/>
          <w:sz w:val="24"/>
          <w:szCs w:val="24"/>
        </w:rPr>
        <w:t xml:space="preserve"> uzroka </w:t>
      </w:r>
      <w:r w:rsidR="006C4B9B">
        <w:rPr>
          <w:rFonts w:ascii="Times New Roman" w:hAnsi="Times New Roman" w:cs="Times New Roman"/>
          <w:sz w:val="24"/>
          <w:szCs w:val="24"/>
        </w:rPr>
        <w:t xml:space="preserve">i </w:t>
      </w:r>
      <w:r w:rsidR="00796E40">
        <w:rPr>
          <w:rFonts w:ascii="Times New Roman" w:hAnsi="Times New Roman" w:cs="Times New Roman"/>
          <w:sz w:val="24"/>
          <w:szCs w:val="24"/>
        </w:rPr>
        <w:t xml:space="preserve">barem </w:t>
      </w:r>
      <w:r w:rsidR="006C4B9B">
        <w:rPr>
          <w:rFonts w:ascii="Times New Roman" w:hAnsi="Times New Roman" w:cs="Times New Roman"/>
          <w:sz w:val="24"/>
          <w:szCs w:val="24"/>
        </w:rPr>
        <w:t xml:space="preserve">dvije posljedice </w:t>
      </w:r>
      <w:r w:rsidR="006C4B9B" w:rsidRPr="006C4B9B">
        <w:rPr>
          <w:rFonts w:ascii="Times New Roman" w:hAnsi="Times New Roman" w:cs="Times New Roman"/>
          <w:sz w:val="24"/>
          <w:szCs w:val="24"/>
        </w:rPr>
        <w:t>rata</w:t>
      </w:r>
      <w:r w:rsidR="006C4B9B">
        <w:rPr>
          <w:rFonts w:ascii="Times New Roman" w:hAnsi="Times New Roman" w:cs="Times New Roman"/>
          <w:sz w:val="24"/>
          <w:szCs w:val="24"/>
        </w:rPr>
        <w:t xml:space="preserve">. </w:t>
      </w:r>
      <w:r w:rsidR="00FD3FD2" w:rsidRPr="00FD3FD2">
        <w:rPr>
          <w:rFonts w:ascii="Times New Roman" w:hAnsi="Times New Roman" w:cs="Times New Roman"/>
          <w:sz w:val="24"/>
          <w:szCs w:val="24"/>
        </w:rPr>
        <w:t xml:space="preserve">Nastavnik prati aktivnost učenika, usmjerava </w:t>
      </w:r>
      <w:r w:rsidR="00BD2FDA">
        <w:rPr>
          <w:rFonts w:ascii="Times New Roman" w:hAnsi="Times New Roman" w:cs="Times New Roman"/>
          <w:sz w:val="24"/>
          <w:szCs w:val="24"/>
        </w:rPr>
        <w:t xml:space="preserve">ih </w:t>
      </w:r>
      <w:r w:rsidR="00FD3FD2" w:rsidRPr="00FD3FD2">
        <w:rPr>
          <w:rFonts w:ascii="Times New Roman" w:hAnsi="Times New Roman" w:cs="Times New Roman"/>
          <w:sz w:val="24"/>
          <w:szCs w:val="24"/>
        </w:rPr>
        <w:t xml:space="preserve">dodatnim objašnjenjima. Nakon </w:t>
      </w:r>
      <w:r w:rsidR="00BD2FDA" w:rsidRPr="00BD2FDA">
        <w:rPr>
          <w:rFonts w:ascii="Times New Roman" w:hAnsi="Times New Roman" w:cs="Times New Roman"/>
          <w:sz w:val="24"/>
          <w:szCs w:val="24"/>
        </w:rPr>
        <w:t xml:space="preserve">5–7 minuta </w:t>
      </w:r>
      <w:r w:rsidR="00BD2FDA">
        <w:rPr>
          <w:rFonts w:ascii="Times New Roman" w:hAnsi="Times New Roman" w:cs="Times New Roman"/>
          <w:sz w:val="24"/>
          <w:szCs w:val="24"/>
        </w:rPr>
        <w:t xml:space="preserve">proziva dva ili više učenika kako bi odgovorili na </w:t>
      </w:r>
      <w:r w:rsidR="00FD3FD2" w:rsidRPr="00FD3FD2">
        <w:rPr>
          <w:rFonts w:ascii="Times New Roman" w:hAnsi="Times New Roman" w:cs="Times New Roman"/>
          <w:sz w:val="24"/>
          <w:szCs w:val="24"/>
        </w:rPr>
        <w:t>pitanja:</w:t>
      </w:r>
      <w:r w:rsidR="00BD2FDA" w:rsidRPr="00BD2FDA">
        <w:t xml:space="preserve"> </w:t>
      </w:r>
    </w:p>
    <w:p w14:paraId="3D4B02BC" w14:textId="39A1DF6C" w:rsidR="006C4B9B" w:rsidRPr="006C4B9B" w:rsidRDefault="006C4B9B" w:rsidP="006C4B9B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C4B9B">
        <w:rPr>
          <w:rFonts w:ascii="Times New Roman" w:hAnsi="Times New Roman" w:cs="Times New Roman"/>
          <w:sz w:val="24"/>
          <w:szCs w:val="24"/>
        </w:rPr>
        <w:t>Zašto su kolonije bile nezadovoljne Velikom Britanijom?</w:t>
      </w:r>
      <w:r w:rsidRPr="006C4B9B">
        <w:t xml:space="preserve"> </w:t>
      </w:r>
      <w:r w:rsidRPr="006C4B9B">
        <w:rPr>
          <w:rFonts w:ascii="Times New Roman" w:hAnsi="Times New Roman" w:cs="Times New Roman"/>
          <w:sz w:val="24"/>
          <w:szCs w:val="24"/>
        </w:rPr>
        <w:t>Što je dovelo do pobune?</w:t>
      </w:r>
    </w:p>
    <w:p w14:paraId="7C64A075" w14:textId="77777777" w:rsidR="006C4B9B" w:rsidRPr="006C4B9B" w:rsidRDefault="006C4B9B" w:rsidP="006C4B9B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9B">
        <w:rPr>
          <w:rFonts w:ascii="Times New Roman" w:hAnsi="Times New Roman" w:cs="Times New Roman"/>
          <w:sz w:val="24"/>
          <w:szCs w:val="24"/>
        </w:rPr>
        <w:t>Što se dogodilo kad Britanija nije prihvatila njihove zahtjeve?</w:t>
      </w:r>
    </w:p>
    <w:p w14:paraId="51B68354" w14:textId="77777777" w:rsidR="006C4B9B" w:rsidRPr="006C4B9B" w:rsidRDefault="006C4B9B" w:rsidP="006C4B9B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9B">
        <w:rPr>
          <w:rFonts w:ascii="Times New Roman" w:hAnsi="Times New Roman" w:cs="Times New Roman"/>
          <w:sz w:val="24"/>
          <w:szCs w:val="24"/>
        </w:rPr>
        <w:t>Koja je bila najvažnija posljedica rata?</w:t>
      </w:r>
    </w:p>
    <w:p w14:paraId="3A48193F" w14:textId="5FE7899D" w:rsidR="006C4B9B" w:rsidRDefault="006C4B9B" w:rsidP="006C4B9B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B9B">
        <w:rPr>
          <w:rFonts w:ascii="Times New Roman" w:hAnsi="Times New Roman" w:cs="Times New Roman"/>
          <w:sz w:val="24"/>
          <w:szCs w:val="24"/>
        </w:rPr>
        <w:t>Što je donio Ustav iz 1787.?</w:t>
      </w:r>
    </w:p>
    <w:p w14:paraId="44703DE8" w14:textId="563D0C81" w:rsidR="00BD2FDA" w:rsidRDefault="00BD2FDA" w:rsidP="006E24B3">
      <w:pPr>
        <w:pStyle w:val="Bezprored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FDA">
        <w:rPr>
          <w:rFonts w:ascii="Times New Roman" w:hAnsi="Times New Roman" w:cs="Times New Roman"/>
          <w:sz w:val="24"/>
          <w:szCs w:val="24"/>
        </w:rPr>
        <w:t>Kako su širenje teritorija i razvoj industrije utjecali na jačanje SAD-a u 19. stoljeću?</w:t>
      </w:r>
    </w:p>
    <w:p w14:paraId="48DD909A" w14:textId="77777777" w:rsidR="002C24B7" w:rsidRDefault="00796E40" w:rsidP="00E84E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2610557"/>
      <w:r>
        <w:rPr>
          <w:rFonts w:ascii="Times New Roman" w:hAnsi="Times New Roman" w:cs="Times New Roman"/>
          <w:sz w:val="24"/>
          <w:szCs w:val="24"/>
        </w:rPr>
        <w:t>Nastavnik sluša odgovore, iste po potrebi nadopunjuje i daje dodatna objašnjenja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5A287" w14:textId="6002B36D" w:rsidR="00796E40" w:rsidRDefault="002C24B7" w:rsidP="00E84E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(Napomena: Na </w:t>
      </w:r>
      <w:r w:rsidR="00E84EE4">
        <w:rPr>
          <w:rFonts w:ascii="Times New Roman" w:hAnsi="Times New Roman" w:cs="Times New Roman"/>
          <w:sz w:val="24"/>
          <w:szCs w:val="24"/>
        </w:rPr>
        <w:t>kraj</w:t>
      </w:r>
      <w:r>
        <w:rPr>
          <w:rFonts w:ascii="Times New Roman" w:hAnsi="Times New Roman" w:cs="Times New Roman"/>
          <w:sz w:val="24"/>
          <w:szCs w:val="24"/>
        </w:rPr>
        <w:t>u</w:t>
      </w:r>
      <w:r w:rsidR="00E84EE4">
        <w:rPr>
          <w:rFonts w:ascii="Times New Roman" w:hAnsi="Times New Roman" w:cs="Times New Roman"/>
          <w:sz w:val="24"/>
          <w:szCs w:val="24"/>
        </w:rPr>
        <w:t xml:space="preserve"> aktivnosti nastavnik</w:t>
      </w:r>
      <w:r>
        <w:rPr>
          <w:rFonts w:ascii="Times New Roman" w:hAnsi="Times New Roman" w:cs="Times New Roman"/>
          <w:sz w:val="24"/>
          <w:szCs w:val="24"/>
        </w:rPr>
        <w:t xml:space="preserve"> može zadati </w:t>
      </w:r>
      <w:r w:rsidR="00E84EE4">
        <w:rPr>
          <w:rFonts w:ascii="Times New Roman" w:hAnsi="Times New Roman" w:cs="Times New Roman"/>
          <w:sz w:val="24"/>
          <w:szCs w:val="24"/>
        </w:rPr>
        <w:t>učeni</w:t>
      </w:r>
      <w:r>
        <w:rPr>
          <w:rFonts w:ascii="Times New Roman" w:hAnsi="Times New Roman" w:cs="Times New Roman"/>
          <w:sz w:val="24"/>
          <w:szCs w:val="24"/>
        </w:rPr>
        <w:t xml:space="preserve">cima domaći uradak. Trebaju  </w:t>
      </w:r>
      <w:r w:rsidR="00E84EE4">
        <w:rPr>
          <w:rFonts w:ascii="Times New Roman" w:hAnsi="Times New Roman" w:cs="Times New Roman"/>
          <w:sz w:val="24"/>
          <w:szCs w:val="24"/>
        </w:rPr>
        <w:t xml:space="preserve"> </w:t>
      </w:r>
      <w:r w:rsidR="007F50DF">
        <w:rPr>
          <w:rFonts w:ascii="Times New Roman" w:hAnsi="Times New Roman" w:cs="Times New Roman"/>
          <w:sz w:val="24"/>
          <w:szCs w:val="24"/>
        </w:rPr>
        <w:t xml:space="preserve">istraže barem </w:t>
      </w:r>
      <w:r w:rsidR="00E84EE4" w:rsidRPr="00E84EE4">
        <w:rPr>
          <w:rFonts w:ascii="Times New Roman" w:hAnsi="Times New Roman" w:cs="Times New Roman"/>
          <w:sz w:val="24"/>
          <w:szCs w:val="24"/>
        </w:rPr>
        <w:t xml:space="preserve">dva primjera kako je širenje </w:t>
      </w:r>
      <w:r>
        <w:rPr>
          <w:rFonts w:ascii="Times New Roman" w:hAnsi="Times New Roman" w:cs="Times New Roman"/>
          <w:sz w:val="24"/>
          <w:szCs w:val="24"/>
        </w:rPr>
        <w:t xml:space="preserve">teritorija SAD-a tijekom 19.st. </w:t>
      </w:r>
      <w:r w:rsidR="00E84EE4" w:rsidRPr="00E84EE4">
        <w:rPr>
          <w:rFonts w:ascii="Times New Roman" w:hAnsi="Times New Roman" w:cs="Times New Roman"/>
          <w:sz w:val="24"/>
          <w:szCs w:val="24"/>
        </w:rPr>
        <w:t>utjecalo na život Indijanaca</w:t>
      </w:r>
      <w:r w:rsidR="007F50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Uradak mogu prezentirati slijedeći sat.)</w:t>
      </w:r>
      <w:r w:rsidR="00E84EE4" w:rsidRPr="00E8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52D6F" w14:textId="716600AD" w:rsidR="00E84EE4" w:rsidRPr="00EF5791" w:rsidRDefault="00E84EE4" w:rsidP="00E84EE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lastRenderedPageBreak/>
        <w:t xml:space="preserve">Aktivnost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</w:t>
      </w: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Pr="00EF5791">
        <w:rPr>
          <w:rFonts w:ascii="Times New Roman" w:hAnsi="Times New Roman" w:cs="Times New Roman"/>
          <w:color w:val="089FB8"/>
          <w:sz w:val="24"/>
          <w:szCs w:val="24"/>
        </w:rPr>
        <w:t xml:space="preserve"> </w:t>
      </w:r>
      <w:r w:rsidRPr="00EF5791">
        <w:rPr>
          <w:rFonts w:ascii="Times New Roman" w:hAnsi="Times New Roman" w:cs="Times New Roman"/>
          <w:sz w:val="24"/>
          <w:szCs w:val="24"/>
        </w:rPr>
        <w:t>koncept vremena i prostora, koncept uzroka i posljedice, koncept kontinuiteta i promjene</w:t>
      </w:r>
      <w:r w:rsidR="00E138B8">
        <w:rPr>
          <w:rFonts w:ascii="Times New Roman" w:hAnsi="Times New Roman" w:cs="Times New Roman"/>
          <w:sz w:val="24"/>
          <w:szCs w:val="24"/>
        </w:rPr>
        <w:t>, koncept usporedbe i sučeljavanja, koncept povijesne perspektive, koncept rad s povijesnim izvorima</w:t>
      </w:r>
    </w:p>
    <w:p w14:paraId="432BE610" w14:textId="77777777" w:rsidR="00452D94" w:rsidRDefault="00E138B8" w:rsidP="00452D9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Tijekom druge aktivnosti učenici </w:t>
      </w:r>
      <w:r w:rsidR="00D33902">
        <w:rPr>
          <w:rFonts w:ascii="Times New Roman" w:hAnsi="Times New Roman" w:cs="Times New Roman"/>
          <w:sz w:val="24"/>
          <w:szCs w:val="24"/>
        </w:rPr>
        <w:t xml:space="preserve">opisuju </w:t>
      </w:r>
      <w:r w:rsidR="00796E40" w:rsidRPr="00796E40">
        <w:rPr>
          <w:rFonts w:ascii="Times New Roman" w:hAnsi="Times New Roman" w:cs="Times New Roman"/>
          <w:sz w:val="24"/>
          <w:szCs w:val="24"/>
        </w:rPr>
        <w:t>uzroke</w:t>
      </w:r>
      <w:r w:rsidR="00D33902">
        <w:rPr>
          <w:rFonts w:ascii="Times New Roman" w:hAnsi="Times New Roman" w:cs="Times New Roman"/>
          <w:sz w:val="24"/>
          <w:szCs w:val="24"/>
        </w:rPr>
        <w:t>, tijek i posljedice</w:t>
      </w:r>
      <w:r w:rsidR="00796E40" w:rsidRPr="00796E40">
        <w:rPr>
          <w:rFonts w:ascii="Times New Roman" w:hAnsi="Times New Roman" w:cs="Times New Roman"/>
          <w:sz w:val="24"/>
          <w:szCs w:val="24"/>
        </w:rPr>
        <w:t xml:space="preserve"> Francuske revolucije temeljem analize slikovnog izvora</w:t>
      </w:r>
      <w:r w:rsidR="00B34636">
        <w:rPr>
          <w:rFonts w:ascii="Times New Roman" w:hAnsi="Times New Roman" w:cs="Times New Roman"/>
          <w:sz w:val="24"/>
          <w:szCs w:val="24"/>
        </w:rPr>
        <w:t xml:space="preserve">, shematskog prikaza </w:t>
      </w:r>
      <w:r w:rsidR="00796E40" w:rsidRPr="00796E40">
        <w:rPr>
          <w:rFonts w:ascii="Times New Roman" w:hAnsi="Times New Roman" w:cs="Times New Roman"/>
          <w:sz w:val="24"/>
          <w:szCs w:val="24"/>
        </w:rPr>
        <w:t>i rada na tekstu</w:t>
      </w:r>
      <w:r>
        <w:rPr>
          <w:rFonts w:ascii="Times New Roman" w:hAnsi="Times New Roman" w:cs="Times New Roman"/>
          <w:sz w:val="24"/>
          <w:szCs w:val="24"/>
        </w:rPr>
        <w:t xml:space="preserve"> (udžbenik, str.12.). </w:t>
      </w:r>
      <w:r w:rsidR="00B34636">
        <w:rPr>
          <w:rFonts w:ascii="Times New Roman" w:hAnsi="Times New Roman" w:cs="Times New Roman"/>
          <w:sz w:val="24"/>
          <w:szCs w:val="24"/>
        </w:rPr>
        <w:t>Zadatak je učenika da</w:t>
      </w:r>
      <w:r w:rsidR="00452D94">
        <w:rPr>
          <w:rFonts w:ascii="Times New Roman" w:hAnsi="Times New Roman" w:cs="Times New Roman"/>
          <w:sz w:val="24"/>
          <w:szCs w:val="24"/>
        </w:rPr>
        <w:t xml:space="preserve"> </w:t>
      </w:r>
      <w:r w:rsidR="00B777F4">
        <w:rPr>
          <w:rFonts w:ascii="Times New Roman" w:hAnsi="Times New Roman" w:cs="Times New Roman"/>
          <w:sz w:val="24"/>
          <w:szCs w:val="24"/>
        </w:rPr>
        <w:t>prouče</w:t>
      </w:r>
      <w:r w:rsidR="00B34636">
        <w:rPr>
          <w:rFonts w:ascii="Times New Roman" w:hAnsi="Times New Roman" w:cs="Times New Roman"/>
          <w:sz w:val="24"/>
          <w:szCs w:val="24"/>
        </w:rPr>
        <w:t xml:space="preserve"> karikaturu </w:t>
      </w:r>
      <w:r w:rsidR="00B34636" w:rsidRPr="00B34636">
        <w:rPr>
          <w:rFonts w:ascii="Times New Roman" w:hAnsi="Times New Roman" w:cs="Times New Roman"/>
          <w:i/>
          <w:iCs/>
          <w:sz w:val="24"/>
          <w:szCs w:val="24"/>
        </w:rPr>
        <w:t>Odnosi u francuskom društvu prije revolucije</w:t>
      </w:r>
      <w:r w:rsidR="00452D9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34636">
        <w:rPr>
          <w:rFonts w:ascii="Times New Roman" w:hAnsi="Times New Roman" w:cs="Times New Roman"/>
          <w:sz w:val="24"/>
          <w:szCs w:val="24"/>
        </w:rPr>
        <w:t xml:space="preserve"> </w:t>
      </w:r>
      <w:r w:rsidR="00B34636" w:rsidRPr="00B34636">
        <w:rPr>
          <w:rFonts w:ascii="Times New Roman" w:hAnsi="Times New Roman" w:cs="Times New Roman"/>
          <w:sz w:val="24"/>
          <w:szCs w:val="24"/>
        </w:rPr>
        <w:t xml:space="preserve">shematski prikaz </w:t>
      </w:r>
      <w:r w:rsidR="00B34636" w:rsidRPr="00B34636">
        <w:rPr>
          <w:rFonts w:ascii="Times New Roman" w:hAnsi="Times New Roman" w:cs="Times New Roman"/>
          <w:i/>
          <w:iCs/>
          <w:sz w:val="24"/>
          <w:szCs w:val="24"/>
        </w:rPr>
        <w:t>Struktura francuskog društva prije Francuske revolucije</w:t>
      </w:r>
      <w:r w:rsidR="00452D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2D94" w:rsidRPr="00452D94">
        <w:rPr>
          <w:rFonts w:ascii="Times New Roman" w:hAnsi="Times New Roman" w:cs="Times New Roman"/>
          <w:sz w:val="24"/>
          <w:szCs w:val="24"/>
        </w:rPr>
        <w:t>i</w:t>
      </w:r>
      <w:r w:rsidR="00B34636" w:rsidRPr="00452D94">
        <w:rPr>
          <w:rFonts w:ascii="Times New Roman" w:hAnsi="Times New Roman" w:cs="Times New Roman"/>
          <w:sz w:val="24"/>
          <w:szCs w:val="24"/>
        </w:rPr>
        <w:t xml:space="preserve"> </w:t>
      </w:r>
      <w:r w:rsidR="00B3463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2D94">
        <w:rPr>
          <w:rFonts w:ascii="Times New Roman" w:hAnsi="Times New Roman" w:cs="Times New Roman"/>
          <w:sz w:val="24"/>
          <w:szCs w:val="24"/>
        </w:rPr>
        <w:t xml:space="preserve">tekst iz udžbenika kao bi odgovorili na unaprijed postavljena pitanja:  </w:t>
      </w:r>
    </w:p>
    <w:p w14:paraId="45CFA722" w14:textId="5EFC6550" w:rsidR="00452D94" w:rsidRPr="00452D94" w:rsidRDefault="00452D94" w:rsidP="00452D94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94">
        <w:rPr>
          <w:rFonts w:ascii="Times New Roman" w:hAnsi="Times New Roman" w:cs="Times New Roman"/>
          <w:sz w:val="24"/>
          <w:szCs w:val="24"/>
        </w:rPr>
        <w:t>Koji su glavni uzroci Francuske revolucije?</w:t>
      </w:r>
    </w:p>
    <w:p w14:paraId="7FEDB6D3" w14:textId="33C1B3F6" w:rsidR="00452D94" w:rsidRPr="00452D94" w:rsidRDefault="00452D94" w:rsidP="00452D94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94">
        <w:rPr>
          <w:rFonts w:ascii="Times New Roman" w:hAnsi="Times New Roman" w:cs="Times New Roman"/>
          <w:sz w:val="24"/>
          <w:szCs w:val="24"/>
        </w:rPr>
        <w:t>Koji su najvažniji događaji koji su se dogodili tijekom revolucije?</w:t>
      </w:r>
    </w:p>
    <w:p w14:paraId="51507CEC" w14:textId="134C03D2" w:rsidR="00452D94" w:rsidRDefault="00452D94" w:rsidP="00452D94">
      <w:pPr>
        <w:pStyle w:val="Bezprored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D94">
        <w:rPr>
          <w:rFonts w:ascii="Times New Roman" w:hAnsi="Times New Roman" w:cs="Times New Roman"/>
          <w:sz w:val="24"/>
          <w:szCs w:val="24"/>
        </w:rPr>
        <w:t>Koje su najvažnije posljedice revolucije za Francusku i Europu?</w:t>
      </w:r>
    </w:p>
    <w:p w14:paraId="152EFDAC" w14:textId="234B7281" w:rsidR="00845443" w:rsidRDefault="00845443" w:rsidP="00845443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443">
        <w:rPr>
          <w:rFonts w:ascii="Times New Roman" w:hAnsi="Times New Roman" w:cs="Times New Roman"/>
          <w:sz w:val="24"/>
          <w:szCs w:val="24"/>
        </w:rPr>
        <w:t>Nastavnik prati aktivnost učenika. Nakon 5–7 minuta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5443">
        <w:t xml:space="preserve"> </w:t>
      </w:r>
      <w:r w:rsidRPr="00845443">
        <w:rPr>
          <w:rFonts w:ascii="Times New Roman" w:hAnsi="Times New Roman" w:cs="Times New Roman"/>
          <w:sz w:val="24"/>
          <w:szCs w:val="24"/>
        </w:rPr>
        <w:t xml:space="preserve">u razgovoru </w:t>
      </w:r>
      <w:r>
        <w:rPr>
          <w:rFonts w:ascii="Times New Roman" w:hAnsi="Times New Roman" w:cs="Times New Roman"/>
          <w:sz w:val="24"/>
          <w:szCs w:val="24"/>
        </w:rPr>
        <w:t xml:space="preserve">s učenicima </w:t>
      </w:r>
      <w:r w:rsidRPr="00845443">
        <w:rPr>
          <w:rFonts w:ascii="Times New Roman" w:hAnsi="Times New Roman" w:cs="Times New Roman"/>
          <w:sz w:val="24"/>
          <w:szCs w:val="24"/>
        </w:rPr>
        <w:t>nastavnik potvrđuje odgovore, iste nadopunjuje, po potrebi daje dodatna objašnjenja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8454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676656" w14:textId="495A56A5" w:rsidR="00452D94" w:rsidRDefault="00AC3A02" w:rsidP="00845443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45443">
        <w:rPr>
          <w:rFonts w:ascii="Times New Roman" w:hAnsi="Times New Roman" w:cs="Times New Roman"/>
          <w:sz w:val="24"/>
          <w:szCs w:val="24"/>
        </w:rPr>
        <w:t>Napomena: nastavnik može učenicima dati pitanja vezano uz analizu karikature i shematski prikaz</w:t>
      </w:r>
      <w:r>
        <w:rPr>
          <w:rFonts w:ascii="Times New Roman" w:hAnsi="Times New Roman" w:cs="Times New Roman"/>
          <w:sz w:val="24"/>
          <w:szCs w:val="24"/>
        </w:rPr>
        <w:t xml:space="preserve"> kako bi lakše odgovorili na pitanje uzroka revolucije. </w:t>
      </w:r>
      <w:r w:rsidR="002C24B7">
        <w:rPr>
          <w:rFonts w:ascii="Times New Roman" w:hAnsi="Times New Roman" w:cs="Times New Roman"/>
          <w:sz w:val="24"/>
          <w:szCs w:val="24"/>
        </w:rPr>
        <w:t xml:space="preserve">Pitanja mogu biti: </w:t>
      </w:r>
      <w:r w:rsidR="00B34636" w:rsidRPr="00B34636">
        <w:rPr>
          <w:rFonts w:ascii="Times New Roman" w:hAnsi="Times New Roman" w:cs="Times New Roman"/>
          <w:sz w:val="24"/>
          <w:szCs w:val="24"/>
        </w:rPr>
        <w:t xml:space="preserve">Kojim društvenim slojevima pripadaju osobe na </w:t>
      </w:r>
      <w:r w:rsidR="004671C3">
        <w:rPr>
          <w:rFonts w:ascii="Times New Roman" w:hAnsi="Times New Roman" w:cs="Times New Roman"/>
          <w:sz w:val="24"/>
          <w:szCs w:val="24"/>
        </w:rPr>
        <w:t>karikaturi</w:t>
      </w:r>
      <w:r w:rsidR="00B34636" w:rsidRPr="00B34636">
        <w:rPr>
          <w:rFonts w:ascii="Times New Roman" w:hAnsi="Times New Roman" w:cs="Times New Roman"/>
          <w:sz w:val="24"/>
          <w:szCs w:val="24"/>
        </w:rPr>
        <w:t xml:space="preserve">? Na temelju čega si to zaključio? </w:t>
      </w:r>
      <w:r w:rsidR="004671C3">
        <w:rPr>
          <w:rFonts w:ascii="Times New Roman" w:hAnsi="Times New Roman" w:cs="Times New Roman"/>
          <w:sz w:val="24"/>
          <w:szCs w:val="24"/>
        </w:rPr>
        <w:t xml:space="preserve">Objasni. </w:t>
      </w:r>
      <w:r w:rsidR="00B34636" w:rsidRPr="00B34636">
        <w:rPr>
          <w:rFonts w:ascii="Times New Roman" w:hAnsi="Times New Roman" w:cs="Times New Roman"/>
          <w:sz w:val="24"/>
          <w:szCs w:val="24"/>
        </w:rPr>
        <w:t xml:space="preserve">Kako </w:t>
      </w:r>
      <w:r w:rsidR="00B34636">
        <w:rPr>
          <w:rFonts w:ascii="Times New Roman" w:hAnsi="Times New Roman" w:cs="Times New Roman"/>
          <w:sz w:val="24"/>
          <w:szCs w:val="24"/>
        </w:rPr>
        <w:t xml:space="preserve">karikatura </w:t>
      </w:r>
      <w:r w:rsidR="00B34636" w:rsidRPr="00B34636">
        <w:rPr>
          <w:rFonts w:ascii="Times New Roman" w:hAnsi="Times New Roman" w:cs="Times New Roman"/>
          <w:sz w:val="24"/>
          <w:szCs w:val="24"/>
        </w:rPr>
        <w:t>prikaz</w:t>
      </w:r>
      <w:r w:rsidR="00B34636">
        <w:rPr>
          <w:rFonts w:ascii="Times New Roman" w:hAnsi="Times New Roman" w:cs="Times New Roman"/>
          <w:sz w:val="24"/>
          <w:szCs w:val="24"/>
        </w:rPr>
        <w:t>uje</w:t>
      </w:r>
      <w:r w:rsidR="00B34636" w:rsidRPr="00B34636">
        <w:rPr>
          <w:rFonts w:ascii="Times New Roman" w:hAnsi="Times New Roman" w:cs="Times New Roman"/>
          <w:sz w:val="24"/>
          <w:szCs w:val="24"/>
        </w:rPr>
        <w:t xml:space="preserve"> odnos među trima staležima? </w:t>
      </w:r>
      <w:r w:rsidR="00B34636">
        <w:rPr>
          <w:rFonts w:ascii="Times New Roman" w:hAnsi="Times New Roman" w:cs="Times New Roman"/>
          <w:sz w:val="24"/>
          <w:szCs w:val="24"/>
        </w:rPr>
        <w:t xml:space="preserve">Koja prava imaju pripadnici prva dva staleža, a koja pripadnici trećeg staleža? Koje su obveze trećeg staleža? </w:t>
      </w:r>
      <w:r w:rsidR="00B777F4">
        <w:rPr>
          <w:rFonts w:ascii="Times New Roman" w:hAnsi="Times New Roman" w:cs="Times New Roman"/>
          <w:sz w:val="24"/>
          <w:szCs w:val="24"/>
        </w:rPr>
        <w:t>Na koji su način prikazana karikatura i shematski prikaz utjecali na početak revolucije?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E6037D0" w14:textId="2A406415" w:rsidR="00B777F4" w:rsidRPr="00EF5791" w:rsidRDefault="00B777F4" w:rsidP="00B777F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3</w:t>
      </w: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Pr="00EF5791">
        <w:rPr>
          <w:rFonts w:ascii="Times New Roman" w:hAnsi="Times New Roman" w:cs="Times New Roman"/>
          <w:color w:val="089FB8"/>
          <w:sz w:val="24"/>
          <w:szCs w:val="24"/>
        </w:rPr>
        <w:t xml:space="preserve"> </w:t>
      </w:r>
      <w:r w:rsidRPr="00EF5791">
        <w:rPr>
          <w:rFonts w:ascii="Times New Roman" w:hAnsi="Times New Roman" w:cs="Times New Roman"/>
          <w:sz w:val="24"/>
          <w:szCs w:val="24"/>
        </w:rPr>
        <w:t xml:space="preserve">koncept vremena i prostora, koncept uzroka i posljedice, </w:t>
      </w:r>
      <w:r>
        <w:rPr>
          <w:rFonts w:ascii="Times New Roman" w:hAnsi="Times New Roman" w:cs="Times New Roman"/>
          <w:sz w:val="24"/>
          <w:szCs w:val="24"/>
        </w:rPr>
        <w:t>koncept rad s povijesnim izvorima</w:t>
      </w:r>
    </w:p>
    <w:p w14:paraId="335C5B5A" w14:textId="3F5181B1" w:rsidR="00DC622C" w:rsidRDefault="0056572A" w:rsidP="0056572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trećoj aktivnosti učenici povezuju </w:t>
      </w:r>
      <w:r w:rsidRPr="0056572A">
        <w:rPr>
          <w:rFonts w:ascii="Times New Roman" w:hAnsi="Times New Roman" w:cs="Times New Roman"/>
          <w:sz w:val="24"/>
          <w:szCs w:val="24"/>
        </w:rPr>
        <w:t>Napoleonov način ratovanja i osvajanja u Europi temeljem rada na tekstu</w:t>
      </w:r>
      <w:r>
        <w:rPr>
          <w:rFonts w:ascii="Times New Roman" w:hAnsi="Times New Roman" w:cs="Times New Roman"/>
          <w:sz w:val="24"/>
          <w:szCs w:val="24"/>
        </w:rPr>
        <w:t xml:space="preserve"> (udžbenik, str.12., Znanost i tehnologija) i povijesnog zemljovida (udžbenik, str. 13.).  </w:t>
      </w:r>
      <w:r w:rsidR="00DC622C">
        <w:rPr>
          <w:rFonts w:ascii="Times New Roman" w:hAnsi="Times New Roman" w:cs="Times New Roman"/>
          <w:sz w:val="24"/>
          <w:szCs w:val="24"/>
        </w:rPr>
        <w:t xml:space="preserve">Odgovaraju na pitanja: </w:t>
      </w:r>
    </w:p>
    <w:p w14:paraId="0C0B865A" w14:textId="2003EEFF" w:rsidR="00DC622C" w:rsidRDefault="00DC622C" w:rsidP="00DC622C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 pomoć zemljovida navedi </w:t>
      </w:r>
      <w:r w:rsidR="00960B66">
        <w:rPr>
          <w:rFonts w:ascii="Times New Roman" w:hAnsi="Times New Roman" w:cs="Times New Roman"/>
          <w:sz w:val="24"/>
          <w:szCs w:val="24"/>
        </w:rPr>
        <w:t xml:space="preserve">zemlje </w:t>
      </w:r>
      <w:r>
        <w:rPr>
          <w:rFonts w:ascii="Times New Roman" w:hAnsi="Times New Roman" w:cs="Times New Roman"/>
          <w:sz w:val="24"/>
          <w:szCs w:val="24"/>
        </w:rPr>
        <w:t xml:space="preserve">koje je </w:t>
      </w:r>
      <w:r w:rsidR="0056572A" w:rsidRPr="0056572A">
        <w:rPr>
          <w:rFonts w:ascii="Times New Roman" w:hAnsi="Times New Roman" w:cs="Times New Roman"/>
          <w:sz w:val="24"/>
          <w:szCs w:val="24"/>
        </w:rPr>
        <w:t>Napoleon osvojio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572A" w:rsidRPr="005657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C600C" w14:textId="07EBC29B" w:rsidR="0056572A" w:rsidRDefault="00DC622C" w:rsidP="00DC622C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Koje zemlje su bile Napoleonove protivnice? </w:t>
      </w:r>
      <w:r w:rsidR="00960B66">
        <w:rPr>
          <w:rFonts w:ascii="Times New Roman" w:hAnsi="Times New Roman" w:cs="Times New Roman"/>
          <w:sz w:val="24"/>
          <w:szCs w:val="24"/>
        </w:rPr>
        <w:t xml:space="preserve">Imenuj ih. </w:t>
      </w:r>
    </w:p>
    <w:p w14:paraId="05789B80" w14:textId="14EBBDDA" w:rsidR="00960B66" w:rsidRDefault="00960B66" w:rsidP="00DC622C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B66">
        <w:rPr>
          <w:rFonts w:ascii="Times New Roman" w:hAnsi="Times New Roman" w:cs="Times New Roman"/>
          <w:sz w:val="24"/>
          <w:szCs w:val="24"/>
        </w:rPr>
        <w:t>Procijeni – je li Napoleon imao više uspjeha na kopnu ili na moru? Objasni.</w:t>
      </w:r>
    </w:p>
    <w:p w14:paraId="76C78E02" w14:textId="5489B6D7" w:rsidR="00960B66" w:rsidRDefault="00960B66" w:rsidP="00DC622C">
      <w:pPr>
        <w:pStyle w:val="Bezprored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0B66">
        <w:rPr>
          <w:rFonts w:ascii="Times New Roman" w:hAnsi="Times New Roman" w:cs="Times New Roman"/>
          <w:sz w:val="24"/>
          <w:szCs w:val="24"/>
        </w:rPr>
        <w:t>Koj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0B66">
        <w:rPr>
          <w:rFonts w:ascii="Times New Roman" w:hAnsi="Times New Roman" w:cs="Times New Roman"/>
          <w:sz w:val="24"/>
          <w:szCs w:val="24"/>
        </w:rPr>
        <w:t xml:space="preserve"> bitk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60B66">
        <w:rPr>
          <w:rFonts w:ascii="Times New Roman" w:hAnsi="Times New Roman" w:cs="Times New Roman"/>
          <w:sz w:val="24"/>
          <w:szCs w:val="24"/>
        </w:rPr>
        <w:t xml:space="preserve"> smatraš posebno važn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960B66">
        <w:rPr>
          <w:rFonts w:ascii="Times New Roman" w:hAnsi="Times New Roman" w:cs="Times New Roman"/>
          <w:sz w:val="24"/>
          <w:szCs w:val="24"/>
        </w:rPr>
        <w:t xml:space="preserve"> za tijek i ishod Napoleonovih osvajanja? </w:t>
      </w:r>
      <w:r>
        <w:rPr>
          <w:rFonts w:ascii="Times New Roman" w:hAnsi="Times New Roman" w:cs="Times New Roman"/>
          <w:sz w:val="24"/>
          <w:szCs w:val="24"/>
        </w:rPr>
        <w:t>Objasni. (</w:t>
      </w:r>
      <w:r w:rsidR="00DA610A">
        <w:rPr>
          <w:rFonts w:ascii="Times New Roman" w:hAnsi="Times New Roman" w:cs="Times New Roman"/>
          <w:sz w:val="24"/>
          <w:szCs w:val="24"/>
        </w:rPr>
        <w:t xml:space="preserve">neka ti u odgovoru pomogne </w:t>
      </w:r>
      <w:r>
        <w:rPr>
          <w:rFonts w:ascii="Times New Roman" w:hAnsi="Times New Roman" w:cs="Times New Roman"/>
          <w:sz w:val="24"/>
          <w:szCs w:val="24"/>
        </w:rPr>
        <w:t xml:space="preserve">tekst na str. 12.)  </w:t>
      </w:r>
    </w:p>
    <w:p w14:paraId="16807F92" w14:textId="77777777" w:rsidR="00DF481D" w:rsidRDefault="00DA610A" w:rsidP="0095317B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1D">
        <w:rPr>
          <w:rFonts w:ascii="Times New Roman" w:hAnsi="Times New Roman" w:cs="Times New Roman"/>
          <w:sz w:val="24"/>
          <w:szCs w:val="24"/>
        </w:rPr>
        <w:t xml:space="preserve">Koja je bila glavna prednost francuske vojske prema tekstu Napoleonov način </w:t>
      </w:r>
      <w:r w:rsidR="00CA0800" w:rsidRPr="00DF481D">
        <w:rPr>
          <w:rFonts w:ascii="Times New Roman" w:hAnsi="Times New Roman" w:cs="Times New Roman"/>
          <w:sz w:val="24"/>
          <w:szCs w:val="24"/>
        </w:rPr>
        <w:t>r</w:t>
      </w:r>
      <w:r w:rsidRPr="00DF481D">
        <w:rPr>
          <w:rFonts w:ascii="Times New Roman" w:hAnsi="Times New Roman" w:cs="Times New Roman"/>
          <w:sz w:val="24"/>
          <w:szCs w:val="24"/>
        </w:rPr>
        <w:t xml:space="preserve">atovanja? </w:t>
      </w:r>
    </w:p>
    <w:p w14:paraId="29368905" w14:textId="67E9FC4A" w:rsidR="00E138B8" w:rsidRPr="00DF481D" w:rsidRDefault="00960B66" w:rsidP="0095317B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481D">
        <w:rPr>
          <w:rFonts w:ascii="Times New Roman" w:hAnsi="Times New Roman" w:cs="Times New Roman"/>
          <w:sz w:val="24"/>
          <w:szCs w:val="24"/>
        </w:rPr>
        <w:t xml:space="preserve">Kako je podjela vojske na korpuse omogućila Napoleonu da pobjeđuje u bitkama? </w:t>
      </w:r>
      <w:r w:rsidR="00DC622C" w:rsidRPr="00DF481D">
        <w:rPr>
          <w:rFonts w:ascii="Times New Roman" w:hAnsi="Times New Roman" w:cs="Times New Roman"/>
          <w:sz w:val="24"/>
          <w:szCs w:val="24"/>
        </w:rPr>
        <w:t>Koje taktike su činile Napoleonovu strategiju teško predvidljivom za neprijatelje?</w:t>
      </w:r>
    </w:p>
    <w:p w14:paraId="458D3533" w14:textId="07A47879" w:rsidR="00E138B8" w:rsidRDefault="00DA610A" w:rsidP="00796E4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10A">
        <w:rPr>
          <w:rFonts w:ascii="Times New Roman" w:hAnsi="Times New Roman" w:cs="Times New Roman"/>
          <w:sz w:val="24"/>
          <w:szCs w:val="24"/>
        </w:rPr>
        <w:lastRenderedPageBreak/>
        <w:t xml:space="preserve">Nastavnik prati aktivnost učenika. Nakon </w:t>
      </w:r>
      <w:r w:rsidR="00784D52">
        <w:rPr>
          <w:rFonts w:ascii="Times New Roman" w:hAnsi="Times New Roman" w:cs="Times New Roman"/>
          <w:sz w:val="24"/>
          <w:szCs w:val="24"/>
        </w:rPr>
        <w:t>5- 7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610A">
        <w:rPr>
          <w:rFonts w:ascii="Times New Roman" w:hAnsi="Times New Roman" w:cs="Times New Roman"/>
          <w:sz w:val="24"/>
          <w:szCs w:val="24"/>
        </w:rPr>
        <w:t xml:space="preserve">minuta, u razgovoru s učenicima nastavnik potvrđuje odgovore, iste nadopunjuje, po potrebi daje dodatna objašnjenja.   </w:t>
      </w:r>
    </w:p>
    <w:p w14:paraId="36C7CB14" w14:textId="768C1D19" w:rsidR="00DA610A" w:rsidRPr="00EF5791" w:rsidRDefault="00DA610A" w:rsidP="00DA610A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Aktivnost 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4</w:t>
      </w:r>
      <w:r w:rsidRPr="00EF57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  <w:r w:rsidRPr="00EF5791">
        <w:rPr>
          <w:rFonts w:ascii="Times New Roman" w:hAnsi="Times New Roman" w:cs="Times New Roman"/>
          <w:color w:val="089FB8"/>
          <w:sz w:val="24"/>
          <w:szCs w:val="24"/>
        </w:rPr>
        <w:t xml:space="preserve"> </w:t>
      </w:r>
      <w:r w:rsidRPr="00EF5791">
        <w:rPr>
          <w:rFonts w:ascii="Times New Roman" w:hAnsi="Times New Roman" w:cs="Times New Roman"/>
          <w:sz w:val="24"/>
          <w:szCs w:val="24"/>
        </w:rPr>
        <w:t>koncept vremena i prostora, koncept uzroka i posljedice, koncept kontinuiteta i promjene</w:t>
      </w:r>
      <w:r>
        <w:rPr>
          <w:rFonts w:ascii="Times New Roman" w:hAnsi="Times New Roman" w:cs="Times New Roman"/>
          <w:sz w:val="24"/>
          <w:szCs w:val="24"/>
        </w:rPr>
        <w:t xml:space="preserve">, koncept usporedbe i sučeljavanja </w:t>
      </w:r>
    </w:p>
    <w:p w14:paraId="36F6A433" w14:textId="4BAE5FDF" w:rsidR="00DF481D" w:rsidRDefault="00CA0800" w:rsidP="00C56ED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četvrtoj aktivnosti učenici </w:t>
      </w:r>
      <w:r w:rsidR="00C56EDE">
        <w:rPr>
          <w:rFonts w:ascii="Times New Roman" w:hAnsi="Times New Roman" w:cs="Times New Roman"/>
          <w:sz w:val="24"/>
          <w:szCs w:val="24"/>
        </w:rPr>
        <w:t xml:space="preserve">objašnjavaju proces nastanka </w:t>
      </w:r>
      <w:r w:rsidR="00C56EDE" w:rsidRPr="00C56EDE">
        <w:rPr>
          <w:rFonts w:ascii="Times New Roman" w:hAnsi="Times New Roman" w:cs="Times New Roman"/>
          <w:sz w:val="24"/>
          <w:szCs w:val="24"/>
        </w:rPr>
        <w:t>modernih europskih nacija i nacionalnih država</w:t>
      </w:r>
      <w:r w:rsidR="00C56EDE">
        <w:rPr>
          <w:rFonts w:ascii="Times New Roman" w:hAnsi="Times New Roman" w:cs="Times New Roman"/>
          <w:sz w:val="24"/>
          <w:szCs w:val="24"/>
        </w:rPr>
        <w:t xml:space="preserve"> </w:t>
      </w:r>
      <w:r w:rsidR="00796E40" w:rsidRPr="00796E40">
        <w:rPr>
          <w:rFonts w:ascii="Times New Roman" w:hAnsi="Times New Roman" w:cs="Times New Roman"/>
          <w:sz w:val="24"/>
          <w:szCs w:val="24"/>
        </w:rPr>
        <w:t>temeljem umne mape</w:t>
      </w:r>
      <w:r w:rsidR="00F2562A">
        <w:rPr>
          <w:rFonts w:ascii="Times New Roman" w:hAnsi="Times New Roman" w:cs="Times New Roman"/>
          <w:sz w:val="24"/>
          <w:szCs w:val="24"/>
        </w:rPr>
        <w:t xml:space="preserve">. Zadatak je da </w:t>
      </w:r>
      <w:r w:rsidR="00F2562A" w:rsidRPr="00F2562A">
        <w:rPr>
          <w:rFonts w:ascii="Times New Roman" w:hAnsi="Times New Roman" w:cs="Times New Roman"/>
          <w:sz w:val="24"/>
          <w:szCs w:val="24"/>
        </w:rPr>
        <w:t xml:space="preserve">pregledno i vizualno </w:t>
      </w:r>
      <w:r w:rsidR="00F2562A">
        <w:rPr>
          <w:rFonts w:ascii="Times New Roman" w:hAnsi="Times New Roman" w:cs="Times New Roman"/>
          <w:sz w:val="24"/>
          <w:szCs w:val="24"/>
        </w:rPr>
        <w:t>pokažu najvažnije događaje i pojmove</w:t>
      </w:r>
      <w:r w:rsidR="00C56EDE">
        <w:rPr>
          <w:rFonts w:ascii="Times New Roman" w:hAnsi="Times New Roman" w:cs="Times New Roman"/>
          <w:sz w:val="24"/>
          <w:szCs w:val="24"/>
        </w:rPr>
        <w:t xml:space="preserve"> vezane uz </w:t>
      </w:r>
      <w:r w:rsidR="00C56EDE" w:rsidRPr="00C56EDE">
        <w:rPr>
          <w:rFonts w:ascii="Times New Roman" w:hAnsi="Times New Roman" w:cs="Times New Roman"/>
          <w:sz w:val="24"/>
          <w:szCs w:val="24"/>
        </w:rPr>
        <w:t xml:space="preserve">oblikovanja modernih europskih nacija </w:t>
      </w:r>
      <w:r w:rsidR="00C56EDE">
        <w:rPr>
          <w:rFonts w:ascii="Times New Roman" w:hAnsi="Times New Roman" w:cs="Times New Roman"/>
          <w:sz w:val="24"/>
          <w:szCs w:val="24"/>
        </w:rPr>
        <w:t>i nastanak</w:t>
      </w:r>
      <w:r w:rsidR="00C56EDE" w:rsidRPr="00C56EDE">
        <w:rPr>
          <w:rFonts w:ascii="Times New Roman" w:hAnsi="Times New Roman" w:cs="Times New Roman"/>
          <w:sz w:val="24"/>
          <w:szCs w:val="24"/>
        </w:rPr>
        <w:t xml:space="preserve"> nacionalnih država</w:t>
      </w:r>
      <w:r w:rsidR="00F2562A">
        <w:rPr>
          <w:rFonts w:ascii="Times New Roman" w:hAnsi="Times New Roman" w:cs="Times New Roman"/>
          <w:sz w:val="24"/>
          <w:szCs w:val="24"/>
        </w:rPr>
        <w:t xml:space="preserve"> </w:t>
      </w:r>
      <w:r w:rsidR="00C56EDE">
        <w:rPr>
          <w:rFonts w:ascii="Times New Roman" w:hAnsi="Times New Roman" w:cs="Times New Roman"/>
          <w:sz w:val="24"/>
          <w:szCs w:val="24"/>
        </w:rPr>
        <w:t xml:space="preserve">Italije i Njemačke. Nastavnik učenicima daje ističe da umna mapa treba sadržavati ključne pojmove: </w:t>
      </w:r>
      <w:r w:rsidR="00C56EDE" w:rsidRPr="00C56EDE">
        <w:rPr>
          <w:rFonts w:ascii="Times New Roman" w:hAnsi="Times New Roman" w:cs="Times New Roman"/>
          <w:sz w:val="24"/>
          <w:szCs w:val="24"/>
        </w:rPr>
        <w:t>oblikovanje modernih nacija</w:t>
      </w:r>
      <w:r w:rsidR="00C56EDE">
        <w:rPr>
          <w:rFonts w:ascii="Times New Roman" w:hAnsi="Times New Roman" w:cs="Times New Roman"/>
          <w:sz w:val="24"/>
          <w:szCs w:val="24"/>
        </w:rPr>
        <w:t xml:space="preserve">, </w:t>
      </w:r>
      <w:r w:rsidR="00C56EDE" w:rsidRPr="00C56EDE">
        <w:rPr>
          <w:rFonts w:ascii="Times New Roman" w:hAnsi="Times New Roman" w:cs="Times New Roman"/>
          <w:sz w:val="24"/>
          <w:szCs w:val="24"/>
        </w:rPr>
        <w:t>temeljne vrijednosti i kultura naroda</w:t>
      </w:r>
      <w:r w:rsidR="00C56EDE">
        <w:rPr>
          <w:rFonts w:ascii="Times New Roman" w:hAnsi="Times New Roman" w:cs="Times New Roman"/>
          <w:sz w:val="24"/>
          <w:szCs w:val="24"/>
        </w:rPr>
        <w:t xml:space="preserve">, </w:t>
      </w:r>
      <w:r w:rsidR="00C56EDE" w:rsidRPr="00C56EDE">
        <w:rPr>
          <w:rFonts w:ascii="Times New Roman" w:hAnsi="Times New Roman" w:cs="Times New Roman"/>
          <w:sz w:val="24"/>
          <w:szCs w:val="24"/>
        </w:rPr>
        <w:t>problemi u stvaranju nacionalnih država</w:t>
      </w:r>
      <w:r w:rsidR="00C56EDE">
        <w:rPr>
          <w:rFonts w:ascii="Times New Roman" w:hAnsi="Times New Roman" w:cs="Times New Roman"/>
          <w:sz w:val="24"/>
          <w:szCs w:val="24"/>
        </w:rPr>
        <w:t xml:space="preserve"> i </w:t>
      </w:r>
      <w:r w:rsidR="00C56EDE" w:rsidRPr="00C56EDE">
        <w:rPr>
          <w:rFonts w:ascii="Times New Roman" w:hAnsi="Times New Roman" w:cs="Times New Roman"/>
          <w:sz w:val="24"/>
          <w:szCs w:val="24"/>
        </w:rPr>
        <w:t>ujedinjenje Italije i Njemačke</w:t>
      </w:r>
      <w:r w:rsidR="00C56E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33E7C" w14:textId="5CE796A0" w:rsidR="00C56EDE" w:rsidRDefault="00DF481D" w:rsidP="00C56EDE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z</w:t>
      </w:r>
      <w:r w:rsidR="00C56EDE">
        <w:rPr>
          <w:rFonts w:ascii="Times New Roman" w:hAnsi="Times New Roman" w:cs="Times New Roman"/>
          <w:sz w:val="24"/>
          <w:szCs w:val="24"/>
        </w:rPr>
        <w:t>a ključne pojmove učenici mogu koristiti različite simbole</w:t>
      </w:r>
      <w:r>
        <w:rPr>
          <w:rFonts w:ascii="Times New Roman" w:hAnsi="Times New Roman" w:cs="Times New Roman"/>
          <w:sz w:val="24"/>
          <w:szCs w:val="24"/>
        </w:rPr>
        <w:t xml:space="preserve"> (na primjer</w:t>
      </w:r>
      <w:r w:rsidR="00C56E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krunu za kralja, ukrštene mačeve za bitke i ratove, …) , a za svaku granu umne mape različite boje. </w:t>
      </w:r>
    </w:p>
    <w:p w14:paraId="42D8DC57" w14:textId="421DD743" w:rsidR="00DF481D" w:rsidRDefault="00DF481D" w:rsidP="00CD6BDD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Nastavnik prati aktivnost učenika. Daje dodatne upute i objašnjenja. Nakon </w:t>
      </w:r>
      <w:r w:rsidR="00784D52">
        <w:rPr>
          <w:rFonts w:ascii="Times New Roman" w:hAnsi="Times New Roman" w:cs="Times New Roman"/>
          <w:sz w:val="24"/>
          <w:szCs w:val="24"/>
        </w:rPr>
        <w:t xml:space="preserve">10-tak minuta proziva jednog ili više učenika </w:t>
      </w:r>
      <w:r w:rsidR="00CD6BDD">
        <w:rPr>
          <w:rFonts w:ascii="Times New Roman" w:hAnsi="Times New Roman" w:cs="Times New Roman"/>
          <w:sz w:val="24"/>
          <w:szCs w:val="24"/>
        </w:rPr>
        <w:t xml:space="preserve">da prezentira svoj uradak. Nastavnik po potrebi </w:t>
      </w:r>
      <w:r w:rsidR="00CD6BDD" w:rsidRPr="00CD6BDD">
        <w:rPr>
          <w:rFonts w:ascii="Times New Roman" w:hAnsi="Times New Roman" w:cs="Times New Roman"/>
          <w:sz w:val="24"/>
          <w:szCs w:val="24"/>
        </w:rPr>
        <w:t xml:space="preserve">nadopunjuje </w:t>
      </w:r>
      <w:r w:rsidR="00CD6BDD">
        <w:rPr>
          <w:rFonts w:ascii="Times New Roman" w:hAnsi="Times New Roman" w:cs="Times New Roman"/>
          <w:sz w:val="24"/>
          <w:szCs w:val="24"/>
        </w:rPr>
        <w:t xml:space="preserve">umnu mapu i daje objašnjenja za ključne pojmove. </w:t>
      </w:r>
    </w:p>
    <w:p w14:paraId="6DB22330" w14:textId="65978F24" w:rsidR="00574C7C" w:rsidRDefault="00574C7C" w:rsidP="00574C7C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CED35" w14:textId="33FC9A2F" w:rsidR="00E65AC7" w:rsidRPr="006613A1" w:rsidRDefault="00E65AC7" w:rsidP="00E65AC7">
      <w:pPr>
        <w:jc w:val="both"/>
        <w:rPr>
          <w:rFonts w:ascii="Times New Roman" w:hAnsi="Times New Roman" w:cs="Times New Roman"/>
          <w:b/>
          <w:color w:val="089FB8"/>
          <w:sz w:val="24"/>
          <w:szCs w:val="24"/>
        </w:rPr>
      </w:pPr>
      <w:r>
        <w:rPr>
          <w:rFonts w:ascii="Times New Roman" w:hAnsi="Times New Roman" w:cs="Times New Roman"/>
          <w:b/>
          <w:color w:val="089FB8"/>
          <w:sz w:val="24"/>
          <w:szCs w:val="24"/>
          <w:u w:val="single"/>
        </w:rPr>
        <w:t>Završni</w:t>
      </w:r>
      <w:r w:rsidRPr="00FC0F9F">
        <w:rPr>
          <w:rFonts w:ascii="Times New Roman" w:hAnsi="Times New Roman" w:cs="Times New Roman"/>
          <w:b/>
          <w:color w:val="089FB8"/>
          <w:sz w:val="24"/>
          <w:szCs w:val="24"/>
          <w:u w:val="single"/>
        </w:rPr>
        <w:t xml:space="preserve"> dio</w:t>
      </w:r>
      <w:r w:rsidRPr="00E65AC7">
        <w:rPr>
          <w:rFonts w:ascii="Times New Roman" w:hAnsi="Times New Roman" w:cs="Times New Roman"/>
          <w:b/>
          <w:color w:val="089FB8"/>
          <w:sz w:val="24"/>
          <w:szCs w:val="24"/>
        </w:rPr>
        <w:t xml:space="preserve"> </w:t>
      </w:r>
      <w:r w:rsidRPr="006613A1">
        <w:rPr>
          <w:rFonts w:ascii="Times New Roman" w:hAnsi="Times New Roman" w:cs="Times New Roman"/>
          <w:b/>
          <w:color w:val="089FB8"/>
          <w:sz w:val="24"/>
          <w:szCs w:val="24"/>
        </w:rPr>
        <w:t>(</w:t>
      </w:r>
      <w:r w:rsidR="00D54398">
        <w:rPr>
          <w:rFonts w:ascii="Times New Roman" w:hAnsi="Times New Roman" w:cs="Times New Roman"/>
          <w:b/>
          <w:color w:val="089FB8"/>
          <w:sz w:val="24"/>
          <w:szCs w:val="24"/>
        </w:rPr>
        <w:t>5</w:t>
      </w:r>
      <w:r w:rsidRPr="006613A1">
        <w:rPr>
          <w:rFonts w:ascii="Times New Roman" w:hAnsi="Times New Roman" w:cs="Times New Roman"/>
          <w:b/>
          <w:color w:val="089FB8"/>
          <w:sz w:val="24"/>
          <w:szCs w:val="24"/>
        </w:rPr>
        <w:t xml:space="preserve"> min) </w:t>
      </w:r>
    </w:p>
    <w:p w14:paraId="3325055D" w14:textId="7B85E326" w:rsidR="00E65AC7" w:rsidRDefault="00E65AC7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sata provodi se Vrednovanje za učenje i Vrednovanje kao učenje.</w:t>
      </w:r>
    </w:p>
    <w:p w14:paraId="2E4B84F9" w14:textId="376B763B" w:rsidR="00A26A2B" w:rsidRPr="00CD6BDD" w:rsidRDefault="00E65AC7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Vrednovanje za učenje</w:t>
      </w:r>
      <w:r w:rsidRPr="00842F7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bookmarkStart w:id="6" w:name="_Hlk77069178"/>
      <w:r w:rsidR="00CD6BDD" w:rsidRPr="00CD6BDD">
        <w:rPr>
          <w:rFonts w:ascii="Times New Roman" w:hAnsi="Times New Roman" w:cs="Times New Roman"/>
          <w:sz w:val="24"/>
          <w:szCs w:val="24"/>
        </w:rPr>
        <w:t>provodi se tijekom</w:t>
      </w:r>
      <w:r w:rsidR="006A6E88">
        <w:rPr>
          <w:rFonts w:ascii="Times New Roman" w:hAnsi="Times New Roman" w:cs="Times New Roman"/>
          <w:sz w:val="24"/>
          <w:szCs w:val="24"/>
        </w:rPr>
        <w:t xml:space="preserve"> sata</w:t>
      </w:r>
      <w:r w:rsidR="00CD6BDD" w:rsidRPr="00CD6BDD">
        <w:rPr>
          <w:rFonts w:ascii="Times New Roman" w:hAnsi="Times New Roman" w:cs="Times New Roman"/>
          <w:sz w:val="24"/>
          <w:szCs w:val="24"/>
        </w:rPr>
        <w:t>. Nastavnik prati aktivnost učenika, postavlja im otvorena pitanja, potiče razrednu raspravu. Na taj se način od učenika zahtijeva da razmišljaju o svojim odgovorima, a nastavnik može procijeniti dubinu razumijevanja slušajući odgovore učenika.</w:t>
      </w:r>
    </w:p>
    <w:bookmarkEnd w:id="6"/>
    <w:p w14:paraId="2239032D" w14:textId="77777777" w:rsidR="00E65AC7" w:rsidRDefault="00A26A2B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F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V</w:t>
      </w:r>
      <w:r w:rsidR="00E65AC7" w:rsidRPr="00842F73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rednovanje kao učenje</w:t>
      </w:r>
      <w:r w:rsidR="00E65AC7" w:rsidRPr="00842F7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E65AC7">
        <w:rPr>
          <w:rFonts w:ascii="Times New Roman" w:hAnsi="Times New Roman" w:cs="Times New Roman"/>
          <w:sz w:val="24"/>
          <w:szCs w:val="24"/>
        </w:rPr>
        <w:t xml:space="preserve">provodi se </w:t>
      </w:r>
      <w:r w:rsidR="00BC06FE">
        <w:rPr>
          <w:rFonts w:ascii="Times New Roman" w:hAnsi="Times New Roman" w:cs="Times New Roman"/>
          <w:sz w:val="24"/>
          <w:szCs w:val="24"/>
        </w:rPr>
        <w:t xml:space="preserve">kroz </w:t>
      </w:r>
      <w:r w:rsidR="00BC06FE" w:rsidRPr="00BC06FE">
        <w:rPr>
          <w:rFonts w:ascii="Times New Roman" w:hAnsi="Times New Roman" w:cs="Times New Roman"/>
          <w:sz w:val="24"/>
          <w:szCs w:val="24"/>
        </w:rPr>
        <w:t>Holističk</w:t>
      </w:r>
      <w:r w:rsidR="00BC06FE">
        <w:rPr>
          <w:rFonts w:ascii="Times New Roman" w:hAnsi="Times New Roman" w:cs="Times New Roman"/>
          <w:sz w:val="24"/>
          <w:szCs w:val="24"/>
        </w:rPr>
        <w:t>u</w:t>
      </w:r>
      <w:r w:rsidR="00BC06FE" w:rsidRPr="00BC06FE">
        <w:rPr>
          <w:rFonts w:ascii="Times New Roman" w:hAnsi="Times New Roman" w:cs="Times New Roman"/>
          <w:sz w:val="24"/>
          <w:szCs w:val="24"/>
        </w:rPr>
        <w:t xml:space="preserve"> rubrik</w:t>
      </w:r>
      <w:r w:rsidR="00BC06FE">
        <w:rPr>
          <w:rFonts w:ascii="Times New Roman" w:hAnsi="Times New Roman" w:cs="Times New Roman"/>
          <w:sz w:val="24"/>
          <w:szCs w:val="24"/>
        </w:rPr>
        <w:t>u</w:t>
      </w:r>
      <w:r w:rsidR="00BC06FE" w:rsidRPr="00BC06FE">
        <w:rPr>
          <w:rFonts w:ascii="Times New Roman" w:hAnsi="Times New Roman" w:cs="Times New Roman"/>
          <w:sz w:val="24"/>
          <w:szCs w:val="24"/>
        </w:rPr>
        <w:t xml:space="preserve"> za samoprocjenu uspješnosti učenja </w:t>
      </w:r>
      <w:r w:rsidR="00842F73">
        <w:rPr>
          <w:rFonts w:ascii="Times New Roman" w:hAnsi="Times New Roman" w:cs="Times New Roman"/>
          <w:sz w:val="24"/>
          <w:szCs w:val="24"/>
        </w:rPr>
        <w:t>(u prilogu)</w:t>
      </w:r>
    </w:p>
    <w:p w14:paraId="003B8A1A" w14:textId="77777777" w:rsidR="00842F73" w:rsidRDefault="00842F73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DB621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0C9AE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6218C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1C078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316F71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D3690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731D76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E07F8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46F3D" w14:textId="77777777" w:rsidR="008A67F0" w:rsidRDefault="008A67F0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00623" w14:textId="77777777" w:rsidR="00E56FB5" w:rsidRDefault="00E56FB5" w:rsidP="00E56F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Liter</w:t>
      </w:r>
      <w:r w:rsidR="00A7520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tura</w:t>
      </w:r>
    </w:p>
    <w:p w14:paraId="2D987A7B" w14:textId="6E3E7C2D" w:rsidR="00E56FB5" w:rsidRDefault="00E56FB5" w:rsidP="00E56F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1EAC" w:rsidRPr="00161EAC">
        <w:rPr>
          <w:rFonts w:ascii="Times New Roman" w:hAnsi="Times New Roman" w:cs="Times New Roman"/>
          <w:sz w:val="24"/>
          <w:szCs w:val="24"/>
        </w:rPr>
        <w:t>Ivan Brigović</w:t>
      </w:r>
      <w:r w:rsidR="00161EAC">
        <w:rPr>
          <w:rFonts w:ascii="Times New Roman" w:hAnsi="Times New Roman" w:cs="Times New Roman"/>
          <w:sz w:val="24"/>
          <w:szCs w:val="24"/>
        </w:rPr>
        <w:t xml:space="preserve">, </w:t>
      </w:r>
      <w:r w:rsidR="00161EAC" w:rsidRPr="00161EAC">
        <w:rPr>
          <w:rFonts w:ascii="Times New Roman" w:hAnsi="Times New Roman" w:cs="Times New Roman"/>
          <w:sz w:val="24"/>
          <w:szCs w:val="24"/>
        </w:rPr>
        <w:t>Željko Holjevac</w:t>
      </w:r>
      <w:r w:rsidR="00161EAC">
        <w:rPr>
          <w:rFonts w:ascii="Times New Roman" w:hAnsi="Times New Roman" w:cs="Times New Roman"/>
          <w:sz w:val="24"/>
          <w:szCs w:val="24"/>
        </w:rPr>
        <w:t xml:space="preserve">, </w:t>
      </w:r>
      <w:r w:rsidR="00161EAC" w:rsidRPr="00161EAC">
        <w:rPr>
          <w:rFonts w:ascii="Times New Roman" w:hAnsi="Times New Roman" w:cs="Times New Roman"/>
          <w:sz w:val="24"/>
          <w:szCs w:val="24"/>
        </w:rPr>
        <w:t>Tomislav Šarlija</w:t>
      </w:r>
      <w:r w:rsidR="00161EAC">
        <w:rPr>
          <w:rFonts w:ascii="Times New Roman" w:hAnsi="Times New Roman" w:cs="Times New Roman"/>
          <w:sz w:val="24"/>
          <w:szCs w:val="24"/>
        </w:rPr>
        <w:t>.</w:t>
      </w:r>
      <w:r w:rsidR="00161EAC" w:rsidRPr="00161EAC">
        <w:t xml:space="preserve"> </w:t>
      </w:r>
      <w:r w:rsidR="00161EAC" w:rsidRPr="00161EAC">
        <w:rPr>
          <w:rFonts w:ascii="Times New Roman" w:hAnsi="Times New Roman" w:cs="Times New Roman"/>
          <w:i/>
          <w:iCs/>
          <w:sz w:val="24"/>
          <w:szCs w:val="24"/>
        </w:rPr>
        <w:t>Sat Povijesti 2</w:t>
      </w:r>
      <w:r w:rsidR="00161EAC">
        <w:rPr>
          <w:rFonts w:ascii="Times New Roman" w:hAnsi="Times New Roman" w:cs="Times New Roman"/>
          <w:sz w:val="24"/>
          <w:szCs w:val="24"/>
        </w:rPr>
        <w:t xml:space="preserve"> </w:t>
      </w:r>
      <w:r w:rsidR="00161EAC" w:rsidRPr="00161EAC">
        <w:rPr>
          <w:rFonts w:ascii="Times New Roman" w:hAnsi="Times New Roman" w:cs="Times New Roman"/>
          <w:sz w:val="24"/>
          <w:szCs w:val="24"/>
        </w:rPr>
        <w:t>Udžbenik iz povijesti za drugi razred četverogodišnjih strukovnih škola</w:t>
      </w:r>
      <w:r w:rsidR="00161EAC">
        <w:rPr>
          <w:rFonts w:ascii="Times New Roman" w:hAnsi="Times New Roman" w:cs="Times New Roman"/>
          <w:sz w:val="24"/>
          <w:szCs w:val="24"/>
        </w:rPr>
        <w:t>. ALFA. Zagreb. 2026.</w:t>
      </w:r>
    </w:p>
    <w:p w14:paraId="59D477F0" w14:textId="36DE7F85" w:rsidR="00161EAC" w:rsidRDefault="00436207" w:rsidP="00436207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161EAC" w:rsidRPr="00161EAC">
        <w:rPr>
          <w:rFonts w:ascii="Times New Roman" w:hAnsi="Times New Roman" w:cs="Times New Roman"/>
          <w:sz w:val="24"/>
          <w:szCs w:val="24"/>
        </w:rPr>
        <w:t>Kurikul</w:t>
      </w:r>
      <w:proofErr w:type="spellEnd"/>
      <w:r w:rsidR="00161EAC" w:rsidRPr="00161EAC">
        <w:rPr>
          <w:rFonts w:ascii="Times New Roman" w:hAnsi="Times New Roman" w:cs="Times New Roman"/>
          <w:sz w:val="24"/>
          <w:szCs w:val="24"/>
        </w:rPr>
        <w:t xml:space="preserve"> nastavnog predmeta Povijest za strukovne škole na razini 4.1 i 4.2 Ministarstvo znanosti, obrazovanja i mladih. 2025.</w:t>
      </w:r>
    </w:p>
    <w:p w14:paraId="4D9F8DA2" w14:textId="4DA60FB8" w:rsidR="00436207" w:rsidRPr="00BC6848" w:rsidRDefault="00161EAC" w:rsidP="00436207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36207" w:rsidRPr="00BC6848">
        <w:rPr>
          <w:rFonts w:ascii="Times New Roman" w:hAnsi="Times New Roman" w:cs="Times New Roman"/>
          <w:sz w:val="24"/>
          <w:szCs w:val="24"/>
        </w:rPr>
        <w:t xml:space="preserve">Priručnik </w:t>
      </w:r>
      <w:r w:rsidR="00436207" w:rsidRPr="002D4558">
        <w:rPr>
          <w:rFonts w:ascii="Times New Roman" w:hAnsi="Times New Roman" w:cs="Times New Roman"/>
          <w:i/>
          <w:sz w:val="24"/>
          <w:szCs w:val="24"/>
        </w:rPr>
        <w:t>Digitalne tehnologije kao potpora praćenju i vrednovanju</w:t>
      </w:r>
      <w:r w:rsidR="00436207" w:rsidRPr="00BC6848">
        <w:rPr>
          <w:rFonts w:ascii="Times New Roman" w:hAnsi="Times New Roman" w:cs="Times New Roman"/>
          <w:sz w:val="24"/>
          <w:szCs w:val="24"/>
        </w:rPr>
        <w:t xml:space="preserve">, e-škole, CARNet, Zagreb, 2018. </w:t>
      </w:r>
    </w:p>
    <w:p w14:paraId="6DE4A8E3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00D6A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F8C93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0C0FD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87EBB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29716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B07F3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CD0C3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1C0B9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B6B05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59BB9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3DA2E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5E59C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675C6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1208B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A58D4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E78CF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D7518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1CFAB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8A492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E3986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1A444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7B5B1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24435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F774C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09AD8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10A3D" w14:textId="77777777" w:rsidR="00E56FB5" w:rsidRDefault="00E56FB5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2A1B9" w14:textId="77777777" w:rsidR="00842F73" w:rsidRDefault="00842F73" w:rsidP="00D74064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Prilog 1. </w:t>
      </w:r>
    </w:p>
    <w:p w14:paraId="58837666" w14:textId="77777777" w:rsidR="003D09E0" w:rsidRDefault="003D09E0" w:rsidP="003D09E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77154191"/>
      <w:r w:rsidRPr="003D09E0">
        <w:rPr>
          <w:rFonts w:ascii="Times New Roman" w:hAnsi="Times New Roman" w:cs="Times New Roman"/>
          <w:sz w:val="24"/>
          <w:szCs w:val="24"/>
        </w:rPr>
        <w:t xml:space="preserve">Vrednovanje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3D09E0">
        <w:rPr>
          <w:rFonts w:ascii="Times New Roman" w:hAnsi="Times New Roman" w:cs="Times New Roman"/>
          <w:sz w:val="24"/>
          <w:szCs w:val="24"/>
        </w:rPr>
        <w:t xml:space="preserve"> učenje </w:t>
      </w:r>
      <w:r w:rsidR="00BC06FE">
        <w:rPr>
          <w:rFonts w:ascii="Times New Roman" w:hAnsi="Times New Roman" w:cs="Times New Roman"/>
          <w:sz w:val="24"/>
          <w:szCs w:val="24"/>
        </w:rPr>
        <w:t xml:space="preserve"> - </w:t>
      </w:r>
      <w:r w:rsidRPr="003D09E0">
        <w:rPr>
          <w:rFonts w:ascii="Times New Roman" w:hAnsi="Times New Roman" w:cs="Times New Roman"/>
          <w:sz w:val="24"/>
          <w:szCs w:val="24"/>
        </w:rPr>
        <w:t xml:space="preserve"> </w:t>
      </w:r>
      <w:r w:rsidR="00BC06FE" w:rsidRPr="00BC06FE">
        <w:rPr>
          <w:rFonts w:ascii="Times New Roman" w:hAnsi="Times New Roman" w:cs="Times New Roman"/>
          <w:sz w:val="24"/>
          <w:szCs w:val="24"/>
        </w:rPr>
        <w:t>Holističk</w:t>
      </w:r>
      <w:r w:rsidR="00B13EDE">
        <w:rPr>
          <w:rFonts w:ascii="Times New Roman" w:hAnsi="Times New Roman" w:cs="Times New Roman"/>
          <w:sz w:val="24"/>
          <w:szCs w:val="24"/>
        </w:rPr>
        <w:t>a</w:t>
      </w:r>
      <w:r w:rsidR="00BC06FE" w:rsidRPr="00BC06FE">
        <w:rPr>
          <w:rFonts w:ascii="Times New Roman" w:hAnsi="Times New Roman" w:cs="Times New Roman"/>
          <w:sz w:val="24"/>
          <w:szCs w:val="24"/>
        </w:rPr>
        <w:t xml:space="preserve"> rubrik</w:t>
      </w:r>
      <w:r w:rsidR="00B13EDE">
        <w:rPr>
          <w:rFonts w:ascii="Times New Roman" w:hAnsi="Times New Roman" w:cs="Times New Roman"/>
          <w:sz w:val="24"/>
          <w:szCs w:val="24"/>
        </w:rPr>
        <w:t>a</w:t>
      </w:r>
      <w:r w:rsidR="00BC06FE" w:rsidRPr="00BC06FE">
        <w:rPr>
          <w:rFonts w:ascii="Times New Roman" w:hAnsi="Times New Roman" w:cs="Times New Roman"/>
          <w:sz w:val="24"/>
          <w:szCs w:val="24"/>
        </w:rPr>
        <w:t xml:space="preserve"> za samoprocjenu uspješnosti učenja </w:t>
      </w:r>
    </w:p>
    <w:bookmarkEnd w:id="7"/>
    <w:p w14:paraId="4662017E" w14:textId="77777777" w:rsidR="00BC06FE" w:rsidRDefault="00BC06FE" w:rsidP="003D09E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2124"/>
        <w:gridCol w:w="6585"/>
      </w:tblGrid>
      <w:tr w:rsidR="00BC06FE" w:rsidRPr="00AB14BE" w14:paraId="59EBA9B2" w14:textId="77777777" w:rsidTr="00BC06FE">
        <w:trPr>
          <w:trHeight w:val="757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21D4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_Hlk77154168"/>
            <w:r w:rsidRPr="00AB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RAZINE OSTVARENOSTI KRITERIJA</w:t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A0CE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OPISNICE</w:t>
            </w:r>
          </w:p>
        </w:tc>
      </w:tr>
      <w:tr w:rsidR="00BC06FE" w:rsidRPr="00AB14BE" w14:paraId="77BE2FD7" w14:textId="77777777" w:rsidTr="00BC06FE">
        <w:trPr>
          <w:trHeight w:val="77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E79B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260AECF3" wp14:editId="0C30E226">
                  <wp:extent cx="518160" cy="5181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70C44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Razumijem sve o čemu smo danas učili. Mogu o tome što sam saznao/saznala poučiti i ostale učenike u razredu.</w:t>
            </w:r>
          </w:p>
        </w:tc>
      </w:tr>
      <w:tr w:rsidR="00BC06FE" w:rsidRPr="00AB14BE" w14:paraId="116B7877" w14:textId="77777777" w:rsidTr="00BC06FE">
        <w:trPr>
          <w:trHeight w:val="74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5294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4A60844D" wp14:editId="73C05629">
                  <wp:extent cx="358140" cy="525780"/>
                  <wp:effectExtent l="0" t="0" r="381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D1E8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Čini mi se da dobro razumijem sve što smo danas učili. </w:t>
            </w:r>
          </w:p>
        </w:tc>
      </w:tr>
      <w:tr w:rsidR="00BC06FE" w:rsidRPr="00AB14BE" w14:paraId="1B4A28B8" w14:textId="77777777" w:rsidTr="00BC06FE">
        <w:trPr>
          <w:trHeight w:val="771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3622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4B65B15" wp14:editId="52D0F597">
                  <wp:extent cx="396240" cy="51816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AC71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Razumijem većinu, ali ne sve što smo danas učili.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Moram još učiti.</w:t>
            </w:r>
          </w:p>
        </w:tc>
      </w:tr>
      <w:tr w:rsidR="00BC06FE" w:rsidRPr="00AB14BE" w14:paraId="0448E7D1" w14:textId="77777777" w:rsidTr="00BC06FE">
        <w:trPr>
          <w:trHeight w:val="928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E121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356A8E34" wp14:editId="53DE2D64">
                  <wp:extent cx="563880" cy="624840"/>
                  <wp:effectExtent l="0" t="0" r="762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70FF" w14:textId="77777777" w:rsidR="00BC06FE" w:rsidRPr="00AB14BE" w:rsidRDefault="00BC06FE" w:rsidP="00391B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1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Većinu sadržaja koje smo danas učili ne razumijem i ne mogu ponoviti.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Potrebna mi je pomoć.</w:t>
            </w:r>
          </w:p>
        </w:tc>
      </w:tr>
      <w:bookmarkEnd w:id="8"/>
    </w:tbl>
    <w:p w14:paraId="7BF1F618" w14:textId="77777777" w:rsidR="00BC06FE" w:rsidRDefault="00BC06FE" w:rsidP="003D09E0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D4F9F" w14:textId="77777777" w:rsidR="00FB7628" w:rsidRDefault="00FB7628" w:rsidP="00DF5BC9">
      <w:pPr>
        <w:spacing w:after="0" w:line="240" w:lineRule="auto"/>
      </w:pPr>
      <w:r>
        <w:separator/>
      </w:r>
    </w:p>
  </w:endnote>
  <w:endnote w:type="continuationSeparator" w:id="0">
    <w:p w14:paraId="3984AEDB" w14:textId="77777777" w:rsidR="00FB7628" w:rsidRDefault="00FB7628" w:rsidP="00DF5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AFEB" w14:textId="77777777" w:rsidR="00FB7628" w:rsidRDefault="00FB7628" w:rsidP="00DF5BC9">
      <w:pPr>
        <w:spacing w:after="0" w:line="240" w:lineRule="auto"/>
      </w:pPr>
      <w:r>
        <w:separator/>
      </w:r>
    </w:p>
  </w:footnote>
  <w:footnote w:type="continuationSeparator" w:id="0">
    <w:p w14:paraId="1F1A0828" w14:textId="77777777" w:rsidR="00FB7628" w:rsidRDefault="00FB7628" w:rsidP="00DF5B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6B94"/>
    <w:multiLevelType w:val="hybridMultilevel"/>
    <w:tmpl w:val="8E421E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3B1BEE"/>
    <w:multiLevelType w:val="hybridMultilevel"/>
    <w:tmpl w:val="9190D3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A5F3C"/>
    <w:multiLevelType w:val="hybridMultilevel"/>
    <w:tmpl w:val="258A87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649E1"/>
    <w:multiLevelType w:val="hybridMultilevel"/>
    <w:tmpl w:val="C34E0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94"/>
    <w:rsid w:val="00014E9F"/>
    <w:rsid w:val="0001761D"/>
    <w:rsid w:val="00021B53"/>
    <w:rsid w:val="000320C0"/>
    <w:rsid w:val="00035CA5"/>
    <w:rsid w:val="000539C3"/>
    <w:rsid w:val="0008089D"/>
    <w:rsid w:val="00081D88"/>
    <w:rsid w:val="00094BB4"/>
    <w:rsid w:val="000A32C6"/>
    <w:rsid w:val="000B488A"/>
    <w:rsid w:val="000C06CB"/>
    <w:rsid w:val="000E5CAF"/>
    <w:rsid w:val="00111CD7"/>
    <w:rsid w:val="00143704"/>
    <w:rsid w:val="001548DE"/>
    <w:rsid w:val="00161EAC"/>
    <w:rsid w:val="00192298"/>
    <w:rsid w:val="0019480E"/>
    <w:rsid w:val="001A3EF5"/>
    <w:rsid w:val="001B4962"/>
    <w:rsid w:val="001C5E76"/>
    <w:rsid w:val="001F0DC2"/>
    <w:rsid w:val="0023579E"/>
    <w:rsid w:val="002410C8"/>
    <w:rsid w:val="002416C7"/>
    <w:rsid w:val="00242ABA"/>
    <w:rsid w:val="00291196"/>
    <w:rsid w:val="00292E4D"/>
    <w:rsid w:val="002B278E"/>
    <w:rsid w:val="002C24B7"/>
    <w:rsid w:val="002D369A"/>
    <w:rsid w:val="002E00D2"/>
    <w:rsid w:val="002E1624"/>
    <w:rsid w:val="002E25B9"/>
    <w:rsid w:val="002E7876"/>
    <w:rsid w:val="002F2C1A"/>
    <w:rsid w:val="002F4EFB"/>
    <w:rsid w:val="003065D0"/>
    <w:rsid w:val="00322551"/>
    <w:rsid w:val="00351693"/>
    <w:rsid w:val="00360E62"/>
    <w:rsid w:val="00363BEE"/>
    <w:rsid w:val="00391CD5"/>
    <w:rsid w:val="003B0133"/>
    <w:rsid w:val="003B5E4B"/>
    <w:rsid w:val="003C5D2F"/>
    <w:rsid w:val="003D0753"/>
    <w:rsid w:val="003D09E0"/>
    <w:rsid w:val="004022B8"/>
    <w:rsid w:val="0042518F"/>
    <w:rsid w:val="00430A05"/>
    <w:rsid w:val="00436207"/>
    <w:rsid w:val="00446277"/>
    <w:rsid w:val="00452D94"/>
    <w:rsid w:val="00456DF1"/>
    <w:rsid w:val="004671C3"/>
    <w:rsid w:val="00470A94"/>
    <w:rsid w:val="0047694E"/>
    <w:rsid w:val="0048010F"/>
    <w:rsid w:val="00495651"/>
    <w:rsid w:val="004C43FE"/>
    <w:rsid w:val="004E750B"/>
    <w:rsid w:val="004E79D0"/>
    <w:rsid w:val="0054577E"/>
    <w:rsid w:val="00552EA8"/>
    <w:rsid w:val="0056572A"/>
    <w:rsid w:val="00566C9D"/>
    <w:rsid w:val="00574C7C"/>
    <w:rsid w:val="005C37BE"/>
    <w:rsid w:val="005D1CFA"/>
    <w:rsid w:val="005D64E2"/>
    <w:rsid w:val="005F7F69"/>
    <w:rsid w:val="0060220F"/>
    <w:rsid w:val="0061713A"/>
    <w:rsid w:val="006176CE"/>
    <w:rsid w:val="006518B4"/>
    <w:rsid w:val="006520C6"/>
    <w:rsid w:val="006613A1"/>
    <w:rsid w:val="006815BE"/>
    <w:rsid w:val="00695E79"/>
    <w:rsid w:val="006A5EDB"/>
    <w:rsid w:val="006A6E88"/>
    <w:rsid w:val="006A7CA9"/>
    <w:rsid w:val="006C4B9B"/>
    <w:rsid w:val="006C5767"/>
    <w:rsid w:val="006D1B65"/>
    <w:rsid w:val="006E24B3"/>
    <w:rsid w:val="006E2918"/>
    <w:rsid w:val="006F28BA"/>
    <w:rsid w:val="0071154B"/>
    <w:rsid w:val="00720B18"/>
    <w:rsid w:val="0072287F"/>
    <w:rsid w:val="007228B2"/>
    <w:rsid w:val="00726CFE"/>
    <w:rsid w:val="00730AD3"/>
    <w:rsid w:val="00740F5A"/>
    <w:rsid w:val="00784D52"/>
    <w:rsid w:val="00785FE1"/>
    <w:rsid w:val="00796E40"/>
    <w:rsid w:val="007B594C"/>
    <w:rsid w:val="007B6777"/>
    <w:rsid w:val="007C11EA"/>
    <w:rsid w:val="007D303E"/>
    <w:rsid w:val="007F50DF"/>
    <w:rsid w:val="00803BCE"/>
    <w:rsid w:val="00805CFE"/>
    <w:rsid w:val="00810590"/>
    <w:rsid w:val="008264C4"/>
    <w:rsid w:val="00831BAF"/>
    <w:rsid w:val="0083523D"/>
    <w:rsid w:val="00842F73"/>
    <w:rsid w:val="00845443"/>
    <w:rsid w:val="00877466"/>
    <w:rsid w:val="008A67F0"/>
    <w:rsid w:val="00912C7A"/>
    <w:rsid w:val="0094130C"/>
    <w:rsid w:val="00960B66"/>
    <w:rsid w:val="0099155F"/>
    <w:rsid w:val="00997199"/>
    <w:rsid w:val="009D7975"/>
    <w:rsid w:val="009E40C2"/>
    <w:rsid w:val="009E7BB4"/>
    <w:rsid w:val="009F42BF"/>
    <w:rsid w:val="009F5BD9"/>
    <w:rsid w:val="00A22CE9"/>
    <w:rsid w:val="00A26A2B"/>
    <w:rsid w:val="00A412B9"/>
    <w:rsid w:val="00A46E19"/>
    <w:rsid w:val="00A60A52"/>
    <w:rsid w:val="00A67DC6"/>
    <w:rsid w:val="00A7520E"/>
    <w:rsid w:val="00A81395"/>
    <w:rsid w:val="00A93D4D"/>
    <w:rsid w:val="00AA3B45"/>
    <w:rsid w:val="00AB5374"/>
    <w:rsid w:val="00AC3A02"/>
    <w:rsid w:val="00AE7532"/>
    <w:rsid w:val="00AF1937"/>
    <w:rsid w:val="00B13EDE"/>
    <w:rsid w:val="00B21FDE"/>
    <w:rsid w:val="00B34636"/>
    <w:rsid w:val="00B51967"/>
    <w:rsid w:val="00B53063"/>
    <w:rsid w:val="00B735B5"/>
    <w:rsid w:val="00B777F4"/>
    <w:rsid w:val="00B83A00"/>
    <w:rsid w:val="00BB5455"/>
    <w:rsid w:val="00BB621D"/>
    <w:rsid w:val="00BC06FE"/>
    <w:rsid w:val="00BD2FDA"/>
    <w:rsid w:val="00BD6117"/>
    <w:rsid w:val="00BE38A4"/>
    <w:rsid w:val="00BF417B"/>
    <w:rsid w:val="00C050FC"/>
    <w:rsid w:val="00C205B3"/>
    <w:rsid w:val="00C31936"/>
    <w:rsid w:val="00C56EDE"/>
    <w:rsid w:val="00C814A8"/>
    <w:rsid w:val="00CA0800"/>
    <w:rsid w:val="00CC3229"/>
    <w:rsid w:val="00CD6BDD"/>
    <w:rsid w:val="00D31258"/>
    <w:rsid w:val="00D33902"/>
    <w:rsid w:val="00D54398"/>
    <w:rsid w:val="00D62D69"/>
    <w:rsid w:val="00D74064"/>
    <w:rsid w:val="00D81ECE"/>
    <w:rsid w:val="00DA00FE"/>
    <w:rsid w:val="00DA610A"/>
    <w:rsid w:val="00DC1670"/>
    <w:rsid w:val="00DC3641"/>
    <w:rsid w:val="00DC622C"/>
    <w:rsid w:val="00DD0B00"/>
    <w:rsid w:val="00DF481D"/>
    <w:rsid w:val="00DF5BC9"/>
    <w:rsid w:val="00E138B8"/>
    <w:rsid w:val="00E20277"/>
    <w:rsid w:val="00E2480F"/>
    <w:rsid w:val="00E40632"/>
    <w:rsid w:val="00E43405"/>
    <w:rsid w:val="00E50F32"/>
    <w:rsid w:val="00E52072"/>
    <w:rsid w:val="00E522AC"/>
    <w:rsid w:val="00E52DA5"/>
    <w:rsid w:val="00E53C2D"/>
    <w:rsid w:val="00E56FB5"/>
    <w:rsid w:val="00E57897"/>
    <w:rsid w:val="00E60BF1"/>
    <w:rsid w:val="00E65AC7"/>
    <w:rsid w:val="00E841BA"/>
    <w:rsid w:val="00E84EE4"/>
    <w:rsid w:val="00E936E0"/>
    <w:rsid w:val="00E95938"/>
    <w:rsid w:val="00EE70CB"/>
    <w:rsid w:val="00EF5791"/>
    <w:rsid w:val="00F165F2"/>
    <w:rsid w:val="00F23C50"/>
    <w:rsid w:val="00F2562A"/>
    <w:rsid w:val="00F258EC"/>
    <w:rsid w:val="00F25F6D"/>
    <w:rsid w:val="00F337B0"/>
    <w:rsid w:val="00F90E7B"/>
    <w:rsid w:val="00FA48A7"/>
    <w:rsid w:val="00FA6D9B"/>
    <w:rsid w:val="00FB27B8"/>
    <w:rsid w:val="00FB549A"/>
    <w:rsid w:val="00FB7405"/>
    <w:rsid w:val="00FB7628"/>
    <w:rsid w:val="00FC0F9F"/>
    <w:rsid w:val="00FC1A96"/>
    <w:rsid w:val="00FD3FD2"/>
    <w:rsid w:val="00FE4565"/>
    <w:rsid w:val="00FE4DA3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cf0c6"/>
    </o:shapedefaults>
    <o:shapelayout v:ext="edit">
      <o:idmap v:ext="edit" data="1"/>
    </o:shapelayout>
  </w:shapeDefaults>
  <w:decimalSymbol w:val=","/>
  <w:listSeparator w:val=";"/>
  <w14:docId w14:val="7A55370E"/>
  <w15:chartTrackingRefBased/>
  <w15:docId w15:val="{162875B3-D96A-4396-B894-44E1B502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9155F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F5BC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F5BC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F5BC9"/>
    <w:rPr>
      <w:vertAlign w:val="superscript"/>
    </w:rPr>
  </w:style>
  <w:style w:type="table" w:styleId="Reetkatablice">
    <w:name w:val="Table Grid"/>
    <w:basedOn w:val="Obinatablica"/>
    <w:uiPriority w:val="39"/>
    <w:rsid w:val="00D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A67F0"/>
    <w:rPr>
      <w:color w:val="F28943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A67F0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E38A4"/>
    <w:rPr>
      <w:color w:val="F1B76C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C4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Berlin">
  <a:themeElements>
    <a:clrScheme name="Custom 1">
      <a:dk1>
        <a:srgbClr val="7F7F7F"/>
      </a:dk1>
      <a:lt1>
        <a:sysClr val="window" lastClr="FFFFFF"/>
      </a:lt1>
      <a:dk2>
        <a:srgbClr val="363D46"/>
      </a:dk2>
      <a:lt2>
        <a:srgbClr val="EBEBEB"/>
      </a:lt2>
      <a:accent1>
        <a:srgbClr val="6F6F6F"/>
      </a:accent1>
      <a:accent2>
        <a:srgbClr val="BFBFA5"/>
      </a:accent2>
      <a:accent3>
        <a:srgbClr val="DCD084"/>
      </a:accent3>
      <a:accent4>
        <a:srgbClr val="E7BF5F"/>
      </a:accent4>
      <a:accent5>
        <a:srgbClr val="E9A039"/>
      </a:accent5>
      <a:accent6>
        <a:srgbClr val="CF7133"/>
      </a:accent6>
      <a:hlink>
        <a:srgbClr val="F28943"/>
      </a:hlink>
      <a:folHlink>
        <a:srgbClr val="F1B76C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89876-A2A1-4258-B142-8A7FF4EE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8</Pages>
  <Words>1567</Words>
  <Characters>8936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Sačić</dc:creator>
  <cp:keywords/>
  <dc:description/>
  <cp:lastModifiedBy>Irena Sačić</cp:lastModifiedBy>
  <cp:revision>62</cp:revision>
  <dcterms:created xsi:type="dcterms:W3CDTF">2021-07-10T14:37:00Z</dcterms:created>
  <dcterms:modified xsi:type="dcterms:W3CDTF">2026-02-24T18:31:00Z</dcterms:modified>
</cp:coreProperties>
</file>