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BA08" w14:textId="6B89E4FE" w:rsidR="00013BB3" w:rsidRPr="003C327E" w:rsidRDefault="00471B7B" w:rsidP="00EF44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27E">
        <w:rPr>
          <w:rFonts w:ascii="Times New Roman" w:hAnsi="Times New Roman" w:cs="Times New Roman"/>
          <w:b/>
          <w:bCs/>
          <w:sz w:val="24"/>
          <w:szCs w:val="24"/>
        </w:rPr>
        <w:t>GODIŠNJI IZVEDBENI KURIKULUM</w:t>
      </w:r>
    </w:p>
    <w:p w14:paraId="2422E1B5" w14:textId="77777777" w:rsidR="008441CD" w:rsidRPr="00471B7B" w:rsidRDefault="008441CD" w:rsidP="00EF4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5304" w:type="dxa"/>
        <w:tblLook w:val="04A0" w:firstRow="1" w:lastRow="0" w:firstColumn="1" w:lastColumn="0" w:noHBand="0" w:noVBand="1"/>
      </w:tblPr>
      <w:tblGrid>
        <w:gridCol w:w="6232"/>
        <w:gridCol w:w="6096"/>
        <w:gridCol w:w="2976"/>
      </w:tblGrid>
      <w:tr w:rsidR="00471B7B" w:rsidRPr="00471B7B" w14:paraId="07BFA11F" w14:textId="77777777" w:rsidTr="00135809">
        <w:tc>
          <w:tcPr>
            <w:tcW w:w="6232" w:type="dxa"/>
            <w:vAlign w:val="center"/>
          </w:tcPr>
          <w:p w14:paraId="4AB990D0" w14:textId="6A34EFDF" w:rsidR="00471B7B" w:rsidRPr="00471B7B" w:rsidRDefault="00471B7B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B">
              <w:rPr>
                <w:rFonts w:ascii="Times New Roman" w:hAnsi="Times New Roman" w:cs="Times New Roman"/>
                <w:sz w:val="24"/>
                <w:szCs w:val="24"/>
              </w:rPr>
              <w:t>Škola:</w:t>
            </w:r>
          </w:p>
        </w:tc>
        <w:tc>
          <w:tcPr>
            <w:tcW w:w="6096" w:type="dxa"/>
            <w:vAlign w:val="center"/>
          </w:tcPr>
          <w:p w14:paraId="4BF54D9C" w14:textId="6F733068" w:rsidR="00471B7B" w:rsidRPr="00471B7B" w:rsidRDefault="008441CD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B">
              <w:rPr>
                <w:rFonts w:ascii="Times New Roman" w:hAnsi="Times New Roman" w:cs="Times New Roman"/>
                <w:sz w:val="24"/>
                <w:szCs w:val="24"/>
              </w:rPr>
              <w:t>Nastavnik/ca:</w:t>
            </w:r>
          </w:p>
        </w:tc>
        <w:tc>
          <w:tcPr>
            <w:tcW w:w="2976" w:type="dxa"/>
            <w:vAlign w:val="center"/>
          </w:tcPr>
          <w:p w14:paraId="1CAF2F8B" w14:textId="2DFA1E8F" w:rsidR="00471B7B" w:rsidRPr="00471B7B" w:rsidRDefault="008441CD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B">
              <w:rPr>
                <w:rFonts w:ascii="Times New Roman" w:hAnsi="Times New Roman" w:cs="Times New Roman"/>
                <w:sz w:val="24"/>
                <w:szCs w:val="24"/>
              </w:rPr>
              <w:t>Školska godina:</w:t>
            </w:r>
          </w:p>
        </w:tc>
      </w:tr>
      <w:tr w:rsidR="006C1ABB" w:rsidRPr="00471B7B" w14:paraId="7604F768" w14:textId="77777777" w:rsidTr="00135809">
        <w:tc>
          <w:tcPr>
            <w:tcW w:w="6232" w:type="dxa"/>
            <w:vAlign w:val="center"/>
          </w:tcPr>
          <w:p w14:paraId="77F06231" w14:textId="350F3FEC" w:rsidR="006C1ABB" w:rsidRPr="00471B7B" w:rsidRDefault="006C1ABB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Strukovni kurikul:</w:t>
            </w:r>
          </w:p>
        </w:tc>
        <w:tc>
          <w:tcPr>
            <w:tcW w:w="6096" w:type="dxa"/>
            <w:vAlign w:val="center"/>
          </w:tcPr>
          <w:p w14:paraId="5BF3FC92" w14:textId="048C0622" w:rsidR="006C1ABB" w:rsidRPr="00471B7B" w:rsidRDefault="006C1ABB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Sektor:</w:t>
            </w:r>
          </w:p>
        </w:tc>
        <w:tc>
          <w:tcPr>
            <w:tcW w:w="2976" w:type="dxa"/>
            <w:vAlign w:val="center"/>
          </w:tcPr>
          <w:p w14:paraId="3A2D46E1" w14:textId="59F82CF3" w:rsidR="006C1ABB" w:rsidRPr="00471B7B" w:rsidRDefault="006C1ABB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B">
              <w:rPr>
                <w:rFonts w:ascii="Times New Roman" w:hAnsi="Times New Roman" w:cs="Times New Roman"/>
                <w:sz w:val="24"/>
                <w:szCs w:val="24"/>
              </w:rPr>
              <w:t>Razred:</w:t>
            </w:r>
          </w:p>
        </w:tc>
      </w:tr>
      <w:tr w:rsidR="00471B7B" w:rsidRPr="00471B7B" w14:paraId="5E40FF3D" w14:textId="77777777" w:rsidTr="00135809">
        <w:tc>
          <w:tcPr>
            <w:tcW w:w="6232" w:type="dxa"/>
            <w:vAlign w:val="center"/>
          </w:tcPr>
          <w:p w14:paraId="5D94C986" w14:textId="28819990" w:rsidR="00471B7B" w:rsidRPr="00471B7B" w:rsidRDefault="00471B7B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B">
              <w:rPr>
                <w:rFonts w:ascii="Times New Roman" w:hAnsi="Times New Roman" w:cs="Times New Roman"/>
                <w:sz w:val="24"/>
                <w:szCs w:val="24"/>
              </w:rPr>
              <w:t>MODUL:</w:t>
            </w:r>
            <w:r w:rsidR="003C327E">
              <w:rPr>
                <w:rFonts w:ascii="Times New Roman" w:hAnsi="Times New Roman" w:cs="Times New Roman"/>
                <w:sz w:val="24"/>
                <w:szCs w:val="24"/>
              </w:rPr>
              <w:t xml:space="preserve"> FIZIKALNE VELIČINE I MJERENJA</w:t>
            </w:r>
          </w:p>
        </w:tc>
        <w:tc>
          <w:tcPr>
            <w:tcW w:w="6096" w:type="dxa"/>
            <w:vAlign w:val="center"/>
          </w:tcPr>
          <w:p w14:paraId="3003FA6A" w14:textId="69241448" w:rsidR="00471B7B" w:rsidRPr="00471B7B" w:rsidRDefault="006C1ABB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 modula:</w:t>
            </w:r>
            <w:r w:rsidR="003C327E">
              <w:rPr>
                <w:rFonts w:ascii="Times New Roman" w:hAnsi="Times New Roman" w:cs="Times New Roman"/>
                <w:sz w:val="24"/>
                <w:szCs w:val="24"/>
              </w:rPr>
              <w:t xml:space="preserve"> obvezni</w:t>
            </w:r>
          </w:p>
        </w:tc>
        <w:tc>
          <w:tcPr>
            <w:tcW w:w="2976" w:type="dxa"/>
            <w:vAlign w:val="center"/>
          </w:tcPr>
          <w:p w14:paraId="23AA7B18" w14:textId="03D06D57" w:rsidR="00471B7B" w:rsidRPr="00471B7B" w:rsidRDefault="00471B7B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7B">
              <w:rPr>
                <w:rFonts w:ascii="Times New Roman" w:hAnsi="Times New Roman" w:cs="Times New Roman"/>
                <w:sz w:val="24"/>
                <w:szCs w:val="24"/>
              </w:rPr>
              <w:t>Broj CSVET bodova:</w:t>
            </w:r>
            <w:r w:rsidR="003C327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332ADD86" w14:textId="77777777" w:rsidR="002E0C47" w:rsidRDefault="002E0C47" w:rsidP="00585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71"/>
        <w:gridCol w:w="3039"/>
        <w:gridCol w:w="3039"/>
        <w:gridCol w:w="3039"/>
      </w:tblGrid>
      <w:tr w:rsidR="002E0C47" w14:paraId="343CB566" w14:textId="77777777" w:rsidTr="00043928">
        <w:tc>
          <w:tcPr>
            <w:tcW w:w="6271" w:type="dxa"/>
          </w:tcPr>
          <w:p w14:paraId="096DDECF" w14:textId="05C5DAFA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Planirani broj sati</w:t>
            </w:r>
          </w:p>
        </w:tc>
        <w:tc>
          <w:tcPr>
            <w:tcW w:w="3039" w:type="dxa"/>
            <w:vAlign w:val="center"/>
          </w:tcPr>
          <w:p w14:paraId="339C2ADC" w14:textId="3957DA9D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VPUP (35 – 50 %)</w:t>
            </w:r>
          </w:p>
        </w:tc>
        <w:tc>
          <w:tcPr>
            <w:tcW w:w="3039" w:type="dxa"/>
            <w:vAlign w:val="center"/>
          </w:tcPr>
          <w:p w14:paraId="09250933" w14:textId="0E89BD1A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UTR (20 – 30 %)</w:t>
            </w:r>
          </w:p>
        </w:tc>
        <w:tc>
          <w:tcPr>
            <w:tcW w:w="3039" w:type="dxa"/>
            <w:vAlign w:val="center"/>
          </w:tcPr>
          <w:p w14:paraId="6CDEA3BF" w14:textId="3C0CCC0A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SAP/SAU (25 – 40 %)</w:t>
            </w:r>
          </w:p>
        </w:tc>
      </w:tr>
      <w:tr w:rsidR="002E0C47" w14:paraId="4FF49B1D" w14:textId="77777777" w:rsidTr="00DB54F4">
        <w:tc>
          <w:tcPr>
            <w:tcW w:w="6271" w:type="dxa"/>
            <w:shd w:val="clear" w:color="auto" w:fill="D9E2F3" w:themeFill="accent1" w:themeFillTint="33"/>
          </w:tcPr>
          <w:p w14:paraId="204504B5" w14:textId="0E0B0391" w:rsidR="002E0C47" w:rsidRPr="002E0C47" w:rsidRDefault="002E0C47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47">
              <w:rPr>
                <w:rFonts w:ascii="Times New Roman" w:hAnsi="Times New Roman" w:cs="Times New Roman"/>
                <w:sz w:val="24"/>
                <w:szCs w:val="24"/>
              </w:rPr>
              <w:t>SIU: Fizikalne veličine i mjerenja u mehanici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CSVET)</w:t>
            </w:r>
          </w:p>
        </w:tc>
        <w:tc>
          <w:tcPr>
            <w:tcW w:w="3039" w:type="dxa"/>
          </w:tcPr>
          <w:p w14:paraId="7DD646DD" w14:textId="5709711B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20699ABA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0E619097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47" w14:paraId="6241BDD6" w14:textId="77777777" w:rsidTr="00DB54F4">
        <w:tc>
          <w:tcPr>
            <w:tcW w:w="6271" w:type="dxa"/>
            <w:shd w:val="clear" w:color="auto" w:fill="D9E2F3" w:themeFill="accent1" w:themeFillTint="33"/>
          </w:tcPr>
          <w:p w14:paraId="037AD97E" w14:textId="37739676" w:rsidR="002E0C47" w:rsidRPr="002E0C47" w:rsidRDefault="002E0C47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47">
              <w:rPr>
                <w:rFonts w:ascii="Times New Roman" w:hAnsi="Times New Roman" w:cs="Times New Roman"/>
                <w:sz w:val="24"/>
                <w:szCs w:val="24"/>
              </w:rPr>
              <w:t>SIU: Električna mjerljiva svojstva i temperatura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CSVET)</w:t>
            </w:r>
          </w:p>
        </w:tc>
        <w:tc>
          <w:tcPr>
            <w:tcW w:w="3039" w:type="dxa"/>
          </w:tcPr>
          <w:p w14:paraId="1AF669E1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7A488B91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4C1F27AC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47" w14:paraId="78E14E4C" w14:textId="77777777" w:rsidTr="00DB54F4">
        <w:tc>
          <w:tcPr>
            <w:tcW w:w="6271" w:type="dxa"/>
            <w:shd w:val="clear" w:color="auto" w:fill="D9E2F3" w:themeFill="accent1" w:themeFillTint="33"/>
          </w:tcPr>
          <w:p w14:paraId="1FC726FA" w14:textId="46CC80EC" w:rsidR="002E0C47" w:rsidRPr="002E0C47" w:rsidRDefault="002E0C47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47">
              <w:rPr>
                <w:rFonts w:ascii="Times New Roman" w:hAnsi="Times New Roman" w:cs="Times New Roman"/>
                <w:sz w:val="24"/>
                <w:szCs w:val="24"/>
              </w:rPr>
              <w:t>SIU: Mjerljiva svojstva zvuka i svjetlosti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CSVET)</w:t>
            </w:r>
          </w:p>
        </w:tc>
        <w:tc>
          <w:tcPr>
            <w:tcW w:w="3039" w:type="dxa"/>
          </w:tcPr>
          <w:p w14:paraId="362F1944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47E91461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53BF9C70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47" w14:paraId="3BB276CC" w14:textId="77777777" w:rsidTr="00DB54F4">
        <w:tc>
          <w:tcPr>
            <w:tcW w:w="6271" w:type="dxa"/>
            <w:shd w:val="clear" w:color="auto" w:fill="D9E2F3" w:themeFill="accent1" w:themeFillTint="33"/>
          </w:tcPr>
          <w:p w14:paraId="031919B0" w14:textId="685FEF40" w:rsidR="002E0C47" w:rsidRPr="002E0C47" w:rsidRDefault="002E0C47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</w:t>
            </w:r>
          </w:p>
        </w:tc>
        <w:tc>
          <w:tcPr>
            <w:tcW w:w="3039" w:type="dxa"/>
          </w:tcPr>
          <w:p w14:paraId="74FB378C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648EE20E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9" w:type="dxa"/>
          </w:tcPr>
          <w:p w14:paraId="58832F17" w14:textId="77777777" w:rsidR="002E0C47" w:rsidRDefault="002E0C47" w:rsidP="00585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C73081" w14:textId="11A73EE2" w:rsidR="00453445" w:rsidRDefault="00453445" w:rsidP="00E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32"/>
        <w:gridCol w:w="9156"/>
      </w:tblGrid>
      <w:tr w:rsidR="003C327E" w14:paraId="15AEA9FB" w14:textId="77777777" w:rsidTr="003C327E">
        <w:tc>
          <w:tcPr>
            <w:tcW w:w="6232" w:type="dxa"/>
            <w:shd w:val="clear" w:color="auto" w:fill="D9E2F3" w:themeFill="accent1" w:themeFillTint="33"/>
            <w:vAlign w:val="center"/>
          </w:tcPr>
          <w:p w14:paraId="44558BBC" w14:textId="6051489C" w:rsidR="003C327E" w:rsidRPr="003C327E" w:rsidRDefault="003C327E" w:rsidP="002E0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Cilj (opis) modula</w:t>
            </w:r>
          </w:p>
        </w:tc>
        <w:tc>
          <w:tcPr>
            <w:tcW w:w="9156" w:type="dxa"/>
          </w:tcPr>
          <w:p w14:paraId="20DE92B3" w14:textId="58426786" w:rsidR="003C327E" w:rsidRPr="003C327E" w:rsidRDefault="003C327E" w:rsidP="00C84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Cilj je modula osposobiti učenike za pripremu i provođenje mjerenja odabranih veličina koje se učestalo susreću u svakodnevnom životu i odgovarajućem području obrazovanja, a namijenjen je učenicima koji uče fiziku jednu ili dvije godine. Naglasak je modula na usvajanju trajnog razumijevanja veličina i njihovih odnosa, provođenju mjerenja i jednostavnih analiza rezultata. Cilj je također razviti svijest učenika o potrebi stalnog učenja i prosuđivanja svojih kompetencija, preuzimanja odgovornosti, brige o sebi, drugima i okolišu te razviti socijalne i komunikacijske vještine učenika.</w:t>
            </w:r>
          </w:p>
        </w:tc>
      </w:tr>
      <w:tr w:rsidR="002E0C47" w14:paraId="6BF35A5B" w14:textId="77777777" w:rsidTr="003C327E">
        <w:tc>
          <w:tcPr>
            <w:tcW w:w="6232" w:type="dxa"/>
            <w:shd w:val="clear" w:color="auto" w:fill="D9E2F3" w:themeFill="accent1" w:themeFillTint="33"/>
            <w:vAlign w:val="center"/>
          </w:tcPr>
          <w:p w14:paraId="3B5C6F29" w14:textId="11CCE5A1" w:rsidR="002E0C47" w:rsidRPr="003C327E" w:rsidRDefault="002E0C47" w:rsidP="002E0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Povezanost modula s međupredmetnim temama</w:t>
            </w:r>
          </w:p>
        </w:tc>
        <w:tc>
          <w:tcPr>
            <w:tcW w:w="9156" w:type="dxa"/>
          </w:tcPr>
          <w:p w14:paraId="073473AF" w14:textId="77777777" w:rsidR="002E0C47" w:rsidRPr="003C327E" w:rsidRDefault="002E0C47" w:rsidP="002E0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MPT Osobni i socijalni razvoj</w:t>
            </w:r>
          </w:p>
          <w:p w14:paraId="0246C2AA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A.4.3. Razvija osobne potencijale</w:t>
            </w:r>
          </w:p>
          <w:p w14:paraId="6FA6AF2C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B.4.2. Suradnički uči i radi u timu.</w:t>
            </w:r>
          </w:p>
          <w:p w14:paraId="689B2CC3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B.4.3. Preuzima odgovornost za svoje ponašanje</w:t>
            </w:r>
          </w:p>
          <w:p w14:paraId="24111679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7ED6F" w14:textId="77777777" w:rsidR="002E0C47" w:rsidRPr="003C327E" w:rsidRDefault="002E0C47" w:rsidP="002E0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MPT Uporaba informacijske i komunikacijske tehnologije</w:t>
            </w:r>
          </w:p>
          <w:p w14:paraId="657C8E1E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C.4.4. Učenik samostalno i odgovorno upravlja prikupljenim informacijama.</w:t>
            </w:r>
          </w:p>
          <w:p w14:paraId="76650A15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0CB21" w14:textId="77777777" w:rsidR="002E0C47" w:rsidRPr="003C327E" w:rsidRDefault="002E0C47" w:rsidP="002E0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MPT Zdravlje</w:t>
            </w:r>
          </w:p>
          <w:p w14:paraId="59BD826F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B.4.1.A Odabire primjerene odnose i komunikaciju</w:t>
            </w:r>
          </w:p>
          <w:p w14:paraId="5641C72C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B.4.1.B Razvija tolerantan odnos prema drugima</w:t>
            </w:r>
          </w:p>
          <w:p w14:paraId="3482BD93" w14:textId="77777777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F7B09" w14:textId="77777777" w:rsidR="002E0C47" w:rsidRPr="003C327E" w:rsidRDefault="002E0C47" w:rsidP="002E0C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MPT Učiti kako učiti:</w:t>
            </w:r>
          </w:p>
          <w:p w14:paraId="642148D1" w14:textId="650FB872" w:rsidR="002E0C47" w:rsidRPr="003C327E" w:rsidRDefault="002E0C47" w:rsidP="002E0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A. 4. Učenik samostalno kritički promišlja i vrednuje ideje.</w:t>
            </w:r>
          </w:p>
        </w:tc>
      </w:tr>
    </w:tbl>
    <w:p w14:paraId="1C32DC3A" w14:textId="77777777" w:rsidR="002E0C47" w:rsidRDefault="002E0C47">
      <w:bookmarkStart w:id="0" w:name="_Hlk219735171"/>
      <w: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B51B30" w14:paraId="0B5F6A66" w14:textId="77777777" w:rsidTr="003C327E">
        <w:tc>
          <w:tcPr>
            <w:tcW w:w="10258" w:type="dxa"/>
            <w:gridSpan w:val="2"/>
            <w:shd w:val="clear" w:color="auto" w:fill="D9E2F3" w:themeFill="accent1" w:themeFillTint="33"/>
            <w:vAlign w:val="center"/>
          </w:tcPr>
          <w:p w14:paraId="6EDB92FA" w14:textId="1EB4E145" w:rsidR="00B51B30" w:rsidRPr="0098513F" w:rsidRDefault="002E0C47" w:rsidP="00585D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="00B51B30"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SIU: </w:t>
            </w:r>
            <w:r w:rsidR="00844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008441CD"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izikalne veličine i mjerenja u mehanici</w:t>
            </w:r>
          </w:p>
        </w:tc>
        <w:tc>
          <w:tcPr>
            <w:tcW w:w="5130" w:type="dxa"/>
            <w:shd w:val="clear" w:color="auto" w:fill="D9E2F3" w:themeFill="accent1" w:themeFillTint="33"/>
            <w:vAlign w:val="center"/>
          </w:tcPr>
          <w:p w14:paraId="78A27495" w14:textId="0E9F81CB" w:rsidR="00B51B30" w:rsidRPr="008441CD" w:rsidRDefault="0098513F" w:rsidP="00585D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F44D1" w:rsidRPr="00844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CSVET</w:t>
            </w:r>
          </w:p>
        </w:tc>
      </w:tr>
      <w:tr w:rsidR="00B51B30" w14:paraId="323F94AA" w14:textId="77777777" w:rsidTr="003C327E">
        <w:trPr>
          <w:trHeight w:val="113"/>
        </w:trPr>
        <w:tc>
          <w:tcPr>
            <w:tcW w:w="5129" w:type="dxa"/>
            <w:shd w:val="clear" w:color="auto" w:fill="B4C6E7" w:themeFill="accent1" w:themeFillTint="66"/>
          </w:tcPr>
          <w:p w14:paraId="66817EAE" w14:textId="2B367AC7" w:rsidR="00B51B30" w:rsidRPr="00EF44D1" w:rsidRDefault="00B51B30" w:rsidP="00585D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29" w:type="dxa"/>
            <w:shd w:val="clear" w:color="auto" w:fill="B4C6E7" w:themeFill="accent1" w:themeFillTint="66"/>
            <w:vAlign w:val="center"/>
          </w:tcPr>
          <w:p w14:paraId="10E5B8D3" w14:textId="05000D3E" w:rsidR="00B51B30" w:rsidRPr="003C327E" w:rsidRDefault="003C327E" w:rsidP="00585D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Ishodi učenja</w:t>
            </w:r>
          </w:p>
        </w:tc>
        <w:tc>
          <w:tcPr>
            <w:tcW w:w="5130" w:type="dxa"/>
            <w:shd w:val="clear" w:color="auto" w:fill="B4C6E7" w:themeFill="accent1" w:themeFillTint="66"/>
            <w:vAlign w:val="center"/>
          </w:tcPr>
          <w:p w14:paraId="57F0216F" w14:textId="796B7DDB" w:rsidR="00B51B30" w:rsidRPr="002E0C47" w:rsidRDefault="003C327E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Ishodi učenja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razini usvojenosti „dobar“</w:t>
            </w:r>
          </w:p>
        </w:tc>
      </w:tr>
      <w:bookmarkEnd w:id="0"/>
      <w:tr w:rsidR="003B4EA2" w:rsidRPr="00585D40" w14:paraId="5ABAE07B" w14:textId="77777777" w:rsidTr="0098513F">
        <w:tc>
          <w:tcPr>
            <w:tcW w:w="5129" w:type="dxa"/>
            <w:shd w:val="clear" w:color="auto" w:fill="D9E2F3" w:themeFill="accent1" w:themeFillTint="33"/>
          </w:tcPr>
          <w:p w14:paraId="4C370277" w14:textId="173E2E4F" w:rsidR="003B4EA2" w:rsidRPr="003C327E" w:rsidRDefault="003B4EA2" w:rsidP="003C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Fizikalne veličine i mjerenja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4 sata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75667EB9" w14:textId="28D30244" w:rsidR="00453445" w:rsidRPr="00453445" w:rsidRDefault="00453445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Opisati sastavnice procesa mjerenja fizikalnih veličina.</w:t>
            </w:r>
          </w:p>
        </w:tc>
        <w:tc>
          <w:tcPr>
            <w:tcW w:w="5130" w:type="dxa"/>
            <w:vMerge w:val="restart"/>
          </w:tcPr>
          <w:p w14:paraId="781863D5" w14:textId="074E9D70" w:rsidR="003B4EA2" w:rsidRPr="00585D40" w:rsidRDefault="00585D40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40">
              <w:rPr>
                <w:rFonts w:ascii="Times New Roman" w:hAnsi="Times New Roman" w:cs="Times New Roman"/>
                <w:sz w:val="24"/>
                <w:szCs w:val="24"/>
              </w:rPr>
              <w:t>Demonstrirat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sastavnice procesa mjerenja fizikalnih veličina.</w:t>
            </w:r>
          </w:p>
        </w:tc>
      </w:tr>
      <w:tr w:rsidR="003B4EA2" w:rsidRPr="00585D40" w14:paraId="42E5FF4A" w14:textId="77777777" w:rsidTr="00B51B30">
        <w:tc>
          <w:tcPr>
            <w:tcW w:w="5129" w:type="dxa"/>
          </w:tcPr>
          <w:p w14:paraId="0CC4FFF0" w14:textId="77777777" w:rsidR="003B4EA2" w:rsidRPr="003C327E" w:rsidRDefault="003B4EA2" w:rsidP="00EF44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PODTEME: </w:t>
            </w:r>
          </w:p>
          <w:p w14:paraId="75FA1BFE" w14:textId="21F1C400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Fizikalne veličine i mjerne jedinice (1)</w:t>
            </w:r>
          </w:p>
          <w:p w14:paraId="1710DF54" w14:textId="7ECCB646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Pogreške pri mjerenju (1)</w:t>
            </w:r>
          </w:p>
          <w:p w14:paraId="7D545D53" w14:textId="6AA2042E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Koraci pri procesu mjerenja fizikalnih veličina i njihovih međuodnosa (1)</w:t>
            </w:r>
          </w:p>
          <w:p w14:paraId="4E42C37F" w14:textId="34431F05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Prikaz i međuovisnosti izmjerenih veličina (1)</w:t>
            </w:r>
          </w:p>
        </w:tc>
        <w:tc>
          <w:tcPr>
            <w:tcW w:w="5129" w:type="dxa"/>
            <w:vMerge/>
          </w:tcPr>
          <w:p w14:paraId="7252BFCB" w14:textId="77777777" w:rsidR="003B4EA2" w:rsidRDefault="003B4EA2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6B94B4B9" w14:textId="77777777" w:rsidR="003B4EA2" w:rsidRPr="00585D40" w:rsidRDefault="003B4EA2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2" w:rsidRPr="00585D40" w14:paraId="2861AE4A" w14:textId="77777777" w:rsidTr="0098513F">
        <w:tc>
          <w:tcPr>
            <w:tcW w:w="5129" w:type="dxa"/>
            <w:shd w:val="clear" w:color="auto" w:fill="D9E2F3" w:themeFill="accent1" w:themeFillTint="33"/>
          </w:tcPr>
          <w:p w14:paraId="0C7F8AE2" w14:textId="1E8020B0" w:rsidR="003B4EA2" w:rsidRPr="003C327E" w:rsidRDefault="003B4EA2" w:rsidP="003C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Tijela i tvari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4 sata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33D0C71E" w14:textId="77777777" w:rsidR="00453445" w:rsidRDefault="00453445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Opisati osnovne karakteristike tijela s obzirom na agregacijska stanja. </w:t>
            </w:r>
          </w:p>
          <w:p w14:paraId="13FFC124" w14:textId="09484020" w:rsidR="003B4EA2" w:rsidRDefault="00453445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odabrana svojstva tijela u mehanici: geometrijska svojstva tijela, masu, gustoću mase.</w:t>
            </w:r>
          </w:p>
        </w:tc>
        <w:tc>
          <w:tcPr>
            <w:tcW w:w="5130" w:type="dxa"/>
            <w:vMerge w:val="restart"/>
          </w:tcPr>
          <w:p w14:paraId="24911114" w14:textId="77777777" w:rsidR="003B4EA2" w:rsidRDefault="00585D40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D40">
              <w:rPr>
                <w:rFonts w:ascii="Times New Roman" w:hAnsi="Times New Roman" w:cs="Times New Roman"/>
                <w:sz w:val="24"/>
                <w:szCs w:val="24"/>
              </w:rPr>
              <w:t>Objasniti osnovne karakteristike tijela s obzirom na agregacijska stanja (kruto, tekuće, plinovito).</w:t>
            </w:r>
          </w:p>
          <w:p w14:paraId="55A14F07" w14:textId="6C48F372" w:rsidR="00585D40" w:rsidRPr="00585D40" w:rsidRDefault="00585D40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odabrana svojstva tijela u mehanici: geometrijska svojstva tijela, masu, gustoću mase.</w:t>
            </w:r>
          </w:p>
        </w:tc>
      </w:tr>
      <w:tr w:rsidR="003B4EA2" w:rsidRPr="00585D40" w14:paraId="2343ADA8" w14:textId="77777777" w:rsidTr="00B51B30">
        <w:tc>
          <w:tcPr>
            <w:tcW w:w="5129" w:type="dxa"/>
          </w:tcPr>
          <w:p w14:paraId="44075442" w14:textId="77777777" w:rsidR="003B4EA2" w:rsidRPr="003C327E" w:rsidRDefault="003B4EA2" w:rsidP="009851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PODTEME: </w:t>
            </w:r>
          </w:p>
          <w:p w14:paraId="23434491" w14:textId="37BC354A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Agregacijska stanja tvari (1)</w:t>
            </w:r>
          </w:p>
          <w:p w14:paraId="66AA38DA" w14:textId="41DA1273" w:rsidR="003B4EA2" w:rsidRPr="003C327E" w:rsidRDefault="003B4EA2" w:rsidP="009851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Duljina, površina i volumen (1)</w:t>
            </w:r>
          </w:p>
          <w:p w14:paraId="2B53FCA8" w14:textId="0AAFE4BC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Masa i gustoća (1)</w:t>
            </w:r>
          </w:p>
          <w:p w14:paraId="46681231" w14:textId="6443D358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Težište (1)</w:t>
            </w:r>
          </w:p>
        </w:tc>
        <w:tc>
          <w:tcPr>
            <w:tcW w:w="5129" w:type="dxa"/>
            <w:vMerge/>
          </w:tcPr>
          <w:p w14:paraId="218EBC51" w14:textId="77777777" w:rsidR="003B4EA2" w:rsidRDefault="003B4EA2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7BDB3315" w14:textId="77777777" w:rsidR="003B4EA2" w:rsidRPr="00585D40" w:rsidRDefault="003B4EA2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2" w:rsidRPr="00585D40" w14:paraId="71C5BCCC" w14:textId="77777777" w:rsidTr="0098513F">
        <w:tc>
          <w:tcPr>
            <w:tcW w:w="5129" w:type="dxa"/>
            <w:shd w:val="clear" w:color="auto" w:fill="D9E2F3" w:themeFill="accent1" w:themeFillTint="33"/>
          </w:tcPr>
          <w:p w14:paraId="7669D7C6" w14:textId="7B44E8DE" w:rsidR="003B4EA2" w:rsidRPr="003C327E" w:rsidRDefault="003B4EA2" w:rsidP="003C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Gibanje materijalne točke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8 sati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5587CDA6" w14:textId="2F6DF815" w:rsidR="003B4EA2" w:rsidRPr="00585D40" w:rsidRDefault="00453445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odabrana svojstva u mehanici za materijalnu točku: položaj, brzinu, akceleraciju.</w:t>
            </w:r>
          </w:p>
        </w:tc>
        <w:tc>
          <w:tcPr>
            <w:tcW w:w="5130" w:type="dxa"/>
            <w:vMerge w:val="restart"/>
          </w:tcPr>
          <w:p w14:paraId="55E949EC" w14:textId="4FFFA165" w:rsidR="003B4EA2" w:rsidRPr="00585D40" w:rsidRDefault="00585D40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 odabrana svojstva u mehanici za materijalnu točku: položaj, brzinu, akceleraciju.</w:t>
            </w:r>
          </w:p>
        </w:tc>
      </w:tr>
      <w:tr w:rsidR="003B4EA2" w:rsidRPr="00585D40" w14:paraId="37AB57B6" w14:textId="77777777" w:rsidTr="00B51B30">
        <w:tc>
          <w:tcPr>
            <w:tcW w:w="5129" w:type="dxa"/>
          </w:tcPr>
          <w:p w14:paraId="3DB6CA58" w14:textId="77777777" w:rsidR="003B4EA2" w:rsidRPr="003C327E" w:rsidRDefault="003B4EA2" w:rsidP="009851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PODTEME: </w:t>
            </w:r>
          </w:p>
          <w:p w14:paraId="6FAE5237" w14:textId="1AA5A3CD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Put i pomak (1)</w:t>
            </w:r>
          </w:p>
          <w:p w14:paraId="0D94EBCA" w14:textId="1C91A64D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Brzina (1)</w:t>
            </w:r>
          </w:p>
          <w:p w14:paraId="252655C3" w14:textId="5788221D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Akceleracija (1)</w:t>
            </w:r>
          </w:p>
          <w:p w14:paraId="4AB4E837" w14:textId="0671D1BE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Jednoliko pravocrtno gibanje (1)</w:t>
            </w:r>
          </w:p>
          <w:p w14:paraId="4CE718C9" w14:textId="1324F44C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Gibanje stalnom akceleracijom (1)</w:t>
            </w:r>
          </w:p>
          <w:p w14:paraId="0BBCB94A" w14:textId="658336F1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Usustavljivanje sadržaja (1)</w:t>
            </w:r>
          </w:p>
          <w:p w14:paraId="58AEC5FD" w14:textId="77777777" w:rsidR="003B4EA2" w:rsidRPr="003C327E" w:rsidRDefault="003B4EA2" w:rsidP="00D2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Pisani ispit znanja (1)</w:t>
            </w:r>
          </w:p>
          <w:p w14:paraId="49E8C4B0" w14:textId="43EE5520" w:rsidR="003B4EA2" w:rsidRPr="003C327E" w:rsidRDefault="003B4EA2" w:rsidP="00D2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Analiza pisanog ispita znanja (1)</w:t>
            </w:r>
          </w:p>
        </w:tc>
        <w:tc>
          <w:tcPr>
            <w:tcW w:w="5129" w:type="dxa"/>
            <w:vMerge/>
          </w:tcPr>
          <w:p w14:paraId="01CE610B" w14:textId="77777777" w:rsidR="003B4EA2" w:rsidRPr="00453445" w:rsidRDefault="003B4EA2" w:rsidP="00C84142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656D92F3" w14:textId="77777777" w:rsidR="003B4EA2" w:rsidRPr="00585D40" w:rsidRDefault="003B4EA2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2" w:rsidRPr="00585D40" w14:paraId="516B7DC9" w14:textId="77777777" w:rsidTr="0098513F">
        <w:tc>
          <w:tcPr>
            <w:tcW w:w="5129" w:type="dxa"/>
            <w:shd w:val="clear" w:color="auto" w:fill="D9E2F3" w:themeFill="accent1" w:themeFillTint="33"/>
          </w:tcPr>
          <w:p w14:paraId="72FB5867" w14:textId="51676FDC" w:rsidR="003B4EA2" w:rsidRPr="003C327E" w:rsidRDefault="003B4EA2" w:rsidP="003C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 w:rsidRPr="003C327E">
              <w:rPr>
                <w:sz w:val="24"/>
                <w:szCs w:val="24"/>
              </w:rPr>
              <w:t xml:space="preserve"> 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Sile, količina gibanja i tlak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9 sati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28E197A5" w14:textId="543936B3" w:rsidR="00453445" w:rsidRDefault="00453445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odabrana svojstva u mehanici za materijalnu točku: odabrane primjere sila (sila teže, elastična sila, sila pritiska, sila napetosti, sila trenja), količinu gibanja.</w:t>
            </w:r>
          </w:p>
          <w:p w14:paraId="2F7B5C9B" w14:textId="2009B4E8" w:rsidR="003B2162" w:rsidRPr="00585D40" w:rsidRDefault="00453445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tlak u tekućinama i plinovima.</w:t>
            </w:r>
          </w:p>
        </w:tc>
        <w:tc>
          <w:tcPr>
            <w:tcW w:w="5130" w:type="dxa"/>
            <w:vMerge w:val="restart"/>
          </w:tcPr>
          <w:p w14:paraId="2899D99B" w14:textId="1F119265" w:rsidR="00585D40" w:rsidRDefault="00585D40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 odabrana svojstva u mehanici za materijalnu točku: odabrane primjere sila (sila teže, elastična sila, sila pritiska, sila napetosti, sila trenja), količinu gibanja.</w:t>
            </w:r>
          </w:p>
          <w:p w14:paraId="2A9C8372" w14:textId="2CF3CCEF" w:rsidR="003B4EA2" w:rsidRPr="00585D40" w:rsidRDefault="00585D40" w:rsidP="00C84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 tlak u tekućinama i plinovima.</w:t>
            </w:r>
          </w:p>
        </w:tc>
      </w:tr>
      <w:tr w:rsidR="003B4EA2" w:rsidRPr="00585D40" w14:paraId="1DC7CB4D" w14:textId="77777777" w:rsidTr="00B51B30">
        <w:tc>
          <w:tcPr>
            <w:tcW w:w="5129" w:type="dxa"/>
          </w:tcPr>
          <w:p w14:paraId="628B2E38" w14:textId="77777777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PODTEME:</w:t>
            </w:r>
          </w:p>
          <w:p w14:paraId="683507EA" w14:textId="78427B28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Mjerenje sile (1)</w:t>
            </w:r>
          </w:p>
          <w:p w14:paraId="557D8EB9" w14:textId="699AF1FE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Sila teža (1)</w:t>
            </w:r>
          </w:p>
          <w:p w14:paraId="4CD92C91" w14:textId="1BD2307D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Elastična sila (1)</w:t>
            </w:r>
          </w:p>
          <w:p w14:paraId="428F9CF4" w14:textId="3E4FF0B5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Sila napetosti (1)</w:t>
            </w:r>
          </w:p>
          <w:p w14:paraId="1A851429" w14:textId="58FEB418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Sila reakcije podloge (1)</w:t>
            </w:r>
          </w:p>
          <w:p w14:paraId="7E63225C" w14:textId="610A08C1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Sila trenja (1)</w:t>
            </w:r>
          </w:p>
          <w:p w14:paraId="3C2A2FD7" w14:textId="62C2AA3E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Gibanje na kosini (1)</w:t>
            </w:r>
          </w:p>
          <w:p w14:paraId="397A0DDE" w14:textId="27646F33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Količina gibanja (1)</w:t>
            </w:r>
          </w:p>
          <w:p w14:paraId="6FC20011" w14:textId="669CC5FD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Tlak (1)</w:t>
            </w:r>
          </w:p>
        </w:tc>
        <w:tc>
          <w:tcPr>
            <w:tcW w:w="5129" w:type="dxa"/>
            <w:vMerge/>
          </w:tcPr>
          <w:p w14:paraId="008972C2" w14:textId="77777777" w:rsidR="003B4EA2" w:rsidRPr="00453445" w:rsidRDefault="003B4EA2" w:rsidP="0098513F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34042337" w14:textId="77777777" w:rsidR="003B4EA2" w:rsidRPr="00585D40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2" w:rsidRPr="00585D40" w14:paraId="4AA532F6" w14:textId="77777777" w:rsidTr="0098513F">
        <w:tc>
          <w:tcPr>
            <w:tcW w:w="5129" w:type="dxa"/>
            <w:shd w:val="clear" w:color="auto" w:fill="D9E2F3" w:themeFill="accent1" w:themeFillTint="33"/>
          </w:tcPr>
          <w:p w14:paraId="14CF118B" w14:textId="4F80F77E" w:rsidR="003B4EA2" w:rsidRPr="003C327E" w:rsidRDefault="003B4EA2" w:rsidP="003C3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TEMA: 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Rad, energija i snaga</w:t>
            </w:r>
            <w:r w:rsidR="003C327E" w:rsidRPr="003C32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10 sati</w:t>
            </w:r>
            <w:r w:rsidR="003C32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66E0C50B" w14:textId="5D01E67A" w:rsidR="003B4EA2" w:rsidRPr="00585D40" w:rsidRDefault="00453445" w:rsidP="003B2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odabrana svojstva u mehanici za materijalnu točku: kinetičku energiju, rad i snagu.</w:t>
            </w:r>
          </w:p>
        </w:tc>
        <w:tc>
          <w:tcPr>
            <w:tcW w:w="5130" w:type="dxa"/>
            <w:vMerge w:val="restart"/>
          </w:tcPr>
          <w:p w14:paraId="57F41A63" w14:textId="5775CB37" w:rsidR="003B4EA2" w:rsidRPr="00585D40" w:rsidRDefault="00585D40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 odabrana svojstva u mehanici za materijalnu točku: kinetičku energiju, rad i snagu.</w:t>
            </w:r>
          </w:p>
        </w:tc>
      </w:tr>
      <w:tr w:rsidR="003B4EA2" w:rsidRPr="00585D40" w14:paraId="605F7160" w14:textId="77777777" w:rsidTr="00B51B30">
        <w:tc>
          <w:tcPr>
            <w:tcW w:w="5129" w:type="dxa"/>
          </w:tcPr>
          <w:p w14:paraId="43938EFF" w14:textId="77777777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PODTEME:</w:t>
            </w:r>
          </w:p>
          <w:p w14:paraId="1AB143F2" w14:textId="64B09DA6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Rad (1)</w:t>
            </w:r>
          </w:p>
          <w:p w14:paraId="1D8854D6" w14:textId="40C87155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Kinetička energija (1)</w:t>
            </w:r>
          </w:p>
          <w:p w14:paraId="122B58E2" w14:textId="66A41BB9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Gravitacijska potencijalna energija (1)</w:t>
            </w:r>
          </w:p>
          <w:p w14:paraId="23FD7FFD" w14:textId="72E272FA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Elastična potencijalna energija (1)</w:t>
            </w:r>
          </w:p>
          <w:p w14:paraId="4F23D4FE" w14:textId="7CF8E126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Snaga (1)</w:t>
            </w:r>
          </w:p>
          <w:p w14:paraId="2CAEE413" w14:textId="170D86CB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Korisnost (1)</w:t>
            </w:r>
          </w:p>
          <w:p w14:paraId="2F9D947E" w14:textId="5B48414F" w:rsidR="003B4EA2" w:rsidRPr="003C327E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Očuvanje mehaničke energije (2)</w:t>
            </w:r>
          </w:p>
          <w:p w14:paraId="2F59AB8F" w14:textId="77777777" w:rsidR="003B4EA2" w:rsidRPr="003C327E" w:rsidRDefault="003B4EA2" w:rsidP="00D2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Pisani ispit znanja (1)</w:t>
            </w:r>
          </w:p>
          <w:p w14:paraId="3EA0EFE4" w14:textId="1E174CF1" w:rsidR="003B4EA2" w:rsidRPr="003C327E" w:rsidRDefault="003B4EA2" w:rsidP="00D205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sz w:val="24"/>
                <w:szCs w:val="24"/>
              </w:rPr>
              <w:t>Analiza pisanog ispita znanja (1)</w:t>
            </w:r>
          </w:p>
        </w:tc>
        <w:tc>
          <w:tcPr>
            <w:tcW w:w="5129" w:type="dxa"/>
            <w:vMerge/>
          </w:tcPr>
          <w:p w14:paraId="3F1FE694" w14:textId="77777777" w:rsidR="003B4EA2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45DD930F" w14:textId="77777777" w:rsidR="003B4EA2" w:rsidRPr="00585D40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59C2C3" w14:textId="49E90BD4" w:rsidR="00135809" w:rsidRDefault="00135809"/>
    <w:p w14:paraId="3014DC7B" w14:textId="77777777" w:rsidR="00585D40" w:rsidRDefault="00585D40">
      <w: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98513F" w14:paraId="7695997F" w14:textId="77777777" w:rsidTr="002E0C47">
        <w:tc>
          <w:tcPr>
            <w:tcW w:w="10258" w:type="dxa"/>
            <w:gridSpan w:val="2"/>
            <w:shd w:val="clear" w:color="auto" w:fill="D9E2F3" w:themeFill="accent1" w:themeFillTint="33"/>
          </w:tcPr>
          <w:p w14:paraId="4A3F878F" w14:textId="7CB4685E" w:rsidR="0098513F" w:rsidRPr="0098513F" w:rsidRDefault="0098513F" w:rsidP="00585D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SIU: </w:t>
            </w:r>
            <w:r w:rsidR="0013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135809"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lektrična mjerljiva svojstva i temperatura</w:t>
            </w:r>
          </w:p>
        </w:tc>
        <w:tc>
          <w:tcPr>
            <w:tcW w:w="5130" w:type="dxa"/>
            <w:shd w:val="clear" w:color="auto" w:fill="D9E2F3" w:themeFill="accent1" w:themeFillTint="33"/>
          </w:tcPr>
          <w:p w14:paraId="024044A2" w14:textId="60C67473" w:rsidR="0098513F" w:rsidRPr="008441CD" w:rsidRDefault="0098513F" w:rsidP="00585D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CSVET</w:t>
            </w:r>
          </w:p>
        </w:tc>
      </w:tr>
      <w:tr w:rsidR="00585D40" w:rsidRPr="00EF44D1" w14:paraId="7838F304" w14:textId="77777777" w:rsidTr="00E5269E">
        <w:trPr>
          <w:trHeight w:val="113"/>
        </w:trPr>
        <w:tc>
          <w:tcPr>
            <w:tcW w:w="5129" w:type="dxa"/>
            <w:shd w:val="clear" w:color="auto" w:fill="B4C6E7" w:themeFill="accent1" w:themeFillTint="66"/>
          </w:tcPr>
          <w:p w14:paraId="642E8224" w14:textId="77777777" w:rsidR="00585D40" w:rsidRPr="00EF44D1" w:rsidRDefault="00585D40" w:rsidP="00585D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29" w:type="dxa"/>
            <w:shd w:val="clear" w:color="auto" w:fill="B4C6E7" w:themeFill="accent1" w:themeFillTint="66"/>
            <w:vAlign w:val="center"/>
          </w:tcPr>
          <w:p w14:paraId="67438A4C" w14:textId="26C2DE39" w:rsidR="00585D40" w:rsidRPr="002E0C47" w:rsidRDefault="00585D40" w:rsidP="00585D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Ishodi učenja</w:t>
            </w:r>
          </w:p>
        </w:tc>
        <w:tc>
          <w:tcPr>
            <w:tcW w:w="5130" w:type="dxa"/>
            <w:shd w:val="clear" w:color="auto" w:fill="B4C6E7" w:themeFill="accent1" w:themeFillTint="66"/>
            <w:vAlign w:val="center"/>
          </w:tcPr>
          <w:p w14:paraId="251D830B" w14:textId="08EE24DA" w:rsidR="00585D40" w:rsidRPr="002E0C47" w:rsidRDefault="00585D40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Ishodi učenja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razini usvojenosti „dobar“</w:t>
            </w:r>
          </w:p>
        </w:tc>
      </w:tr>
      <w:tr w:rsidR="003B4EA2" w14:paraId="322266C2" w14:textId="77777777" w:rsidTr="00D2050A">
        <w:tc>
          <w:tcPr>
            <w:tcW w:w="5129" w:type="dxa"/>
            <w:shd w:val="clear" w:color="auto" w:fill="D9E2F3" w:themeFill="accent1" w:themeFillTint="33"/>
          </w:tcPr>
          <w:p w14:paraId="488D624A" w14:textId="3131D663" w:rsidR="003B4EA2" w:rsidRPr="005D3875" w:rsidRDefault="003B4EA2" w:rsidP="003B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D2050A">
              <w:rPr>
                <w:rFonts w:ascii="Times New Roman" w:hAnsi="Times New Roman" w:cs="Times New Roman"/>
                <w:sz w:val="24"/>
                <w:szCs w:val="24"/>
              </w:rPr>
              <w:t xml:space="preserve">lektrična </w:t>
            </w:r>
            <w:r w:rsidR="00135809">
              <w:rPr>
                <w:rFonts w:ascii="Times New Roman" w:hAnsi="Times New Roman" w:cs="Times New Roman"/>
                <w:sz w:val="24"/>
                <w:szCs w:val="24"/>
              </w:rPr>
              <w:t>svojstva tijela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3875"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730098BB" w14:textId="20DFCBAF" w:rsidR="003B4EA2" w:rsidRPr="008441CD" w:rsidRDefault="008441CD" w:rsidP="00580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električni napon, električnu struju, električni otpor, električnu otpornost, rad i snagu električne struje.</w:t>
            </w:r>
          </w:p>
        </w:tc>
        <w:tc>
          <w:tcPr>
            <w:tcW w:w="5130" w:type="dxa"/>
            <w:vMerge w:val="restart"/>
          </w:tcPr>
          <w:p w14:paraId="78F034B1" w14:textId="1E8E8363" w:rsidR="003B4EA2" w:rsidRPr="002E0C47" w:rsidRDefault="00585D40" w:rsidP="003B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 električni napon, električnu struju, električni otpor, električnu otpornost, rad i snagu električne struje.</w:t>
            </w:r>
          </w:p>
        </w:tc>
      </w:tr>
      <w:tr w:rsidR="003B4EA2" w14:paraId="47C968C4" w14:textId="77777777" w:rsidTr="00B51B30">
        <w:tc>
          <w:tcPr>
            <w:tcW w:w="5129" w:type="dxa"/>
          </w:tcPr>
          <w:p w14:paraId="01C33382" w14:textId="77777777" w:rsidR="003B4EA2" w:rsidRDefault="003B4EA2" w:rsidP="00D2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PODTEME:</w:t>
            </w:r>
          </w:p>
          <w:p w14:paraId="5DE44D14" w14:textId="62010014" w:rsidR="003B4EA2" w:rsidRPr="003B4EA2" w:rsidRDefault="003B4EA2" w:rsidP="00D2050A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Električna struja, električni napon i električni otpor. (3)</w:t>
            </w:r>
          </w:p>
          <w:p w14:paraId="6CCCEF13" w14:textId="6767E0C4" w:rsidR="003B4EA2" w:rsidRPr="0098513F" w:rsidRDefault="003B4EA2" w:rsidP="00D205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EA2">
              <w:rPr>
                <w:rFonts w:ascii="Times New Roman" w:hAnsi="Times New Roman" w:cs="Times New Roman"/>
              </w:rPr>
              <w:t>Rad i snaga električne struje (</w:t>
            </w:r>
            <w:r>
              <w:rPr>
                <w:rFonts w:ascii="Times New Roman" w:hAnsi="Times New Roman" w:cs="Times New Roman"/>
              </w:rPr>
              <w:t>3</w:t>
            </w:r>
            <w:r w:rsidRPr="003B4E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29" w:type="dxa"/>
            <w:vMerge/>
          </w:tcPr>
          <w:p w14:paraId="0CFC9A80" w14:textId="77777777" w:rsidR="003B4EA2" w:rsidRPr="00453445" w:rsidRDefault="003B4EA2" w:rsidP="0098513F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51BFD7DF" w14:textId="77777777" w:rsidR="003B4EA2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2" w14:paraId="2E506296" w14:textId="77777777" w:rsidTr="00D2050A">
        <w:tc>
          <w:tcPr>
            <w:tcW w:w="5129" w:type="dxa"/>
            <w:shd w:val="clear" w:color="auto" w:fill="D9E2F3" w:themeFill="accent1" w:themeFillTint="33"/>
          </w:tcPr>
          <w:p w14:paraId="14C5107B" w14:textId="4CC47AE9" w:rsidR="003B4EA2" w:rsidRPr="005D3875" w:rsidRDefault="003B4EA2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050A">
              <w:rPr>
                <w:rFonts w:ascii="Times New Roman" w:hAnsi="Times New Roman" w:cs="Times New Roman"/>
                <w:sz w:val="24"/>
                <w:szCs w:val="24"/>
              </w:rPr>
              <w:t>Temperatura</w:t>
            </w:r>
            <w:r w:rsidR="00135809">
              <w:rPr>
                <w:rFonts w:ascii="Times New Roman" w:hAnsi="Times New Roman" w:cs="Times New Roman"/>
                <w:sz w:val="24"/>
                <w:szCs w:val="24"/>
              </w:rPr>
              <w:t xml:space="preserve"> i vlažnost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sati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6715FA06" w14:textId="56D04D9E" w:rsidR="003B4EA2" w:rsidRPr="008441CD" w:rsidRDefault="008441CD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CD">
              <w:rPr>
                <w:rFonts w:ascii="Times New Roman" w:hAnsi="Times New Roman" w:cs="Times New Roman"/>
                <w:sz w:val="24"/>
                <w:szCs w:val="24"/>
              </w:rPr>
              <w:t>Mjeriti temperaturu tijela i relativnu vlažnost te promjenu električnih i geometrijskih svojstava tijela uslijed promjene temperature i vlage.</w:t>
            </w:r>
          </w:p>
        </w:tc>
        <w:tc>
          <w:tcPr>
            <w:tcW w:w="5130" w:type="dxa"/>
            <w:vMerge w:val="restart"/>
          </w:tcPr>
          <w:p w14:paraId="5125B2FD" w14:textId="612B494E" w:rsidR="003B4EA2" w:rsidRDefault="00585D40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</w:t>
            </w:r>
            <w:r w:rsidRPr="008441CD">
              <w:rPr>
                <w:rFonts w:ascii="Times New Roman" w:hAnsi="Times New Roman" w:cs="Times New Roman"/>
                <w:sz w:val="24"/>
                <w:szCs w:val="24"/>
              </w:rPr>
              <w:t xml:space="preserve"> temperaturu tijela i relativnu vlažnost te promjenu električnih i geometrijskih svojstava tijela uslijed promjene temperature i vlage.</w:t>
            </w:r>
          </w:p>
        </w:tc>
      </w:tr>
      <w:tr w:rsidR="003B4EA2" w14:paraId="0888CE79" w14:textId="77777777" w:rsidTr="00B51B30">
        <w:tc>
          <w:tcPr>
            <w:tcW w:w="5129" w:type="dxa"/>
          </w:tcPr>
          <w:p w14:paraId="415CA095" w14:textId="77777777" w:rsidR="003B4EA2" w:rsidRDefault="003B4EA2" w:rsidP="00D20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PODTEME:</w:t>
            </w:r>
          </w:p>
          <w:p w14:paraId="4B97FDAD" w14:textId="0297929F" w:rsidR="003B4EA2" w:rsidRPr="003B4EA2" w:rsidRDefault="003B4EA2" w:rsidP="00D2050A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Temperatura (1)</w:t>
            </w:r>
          </w:p>
          <w:p w14:paraId="20EBB4C9" w14:textId="173DE050" w:rsidR="003B4EA2" w:rsidRPr="003B4EA2" w:rsidRDefault="003B4EA2" w:rsidP="00D2050A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Toplinsko širenje tijela (</w:t>
            </w:r>
            <w:r>
              <w:rPr>
                <w:rFonts w:ascii="Times New Roman" w:hAnsi="Times New Roman" w:cs="Times New Roman"/>
              </w:rPr>
              <w:t>2</w:t>
            </w:r>
            <w:r w:rsidRPr="003B4EA2">
              <w:rPr>
                <w:rFonts w:ascii="Times New Roman" w:hAnsi="Times New Roman" w:cs="Times New Roman"/>
              </w:rPr>
              <w:t>)</w:t>
            </w:r>
          </w:p>
          <w:p w14:paraId="0D833BD2" w14:textId="5C90AE32" w:rsidR="003B4EA2" w:rsidRPr="003B4EA2" w:rsidRDefault="003B4EA2" w:rsidP="00D2050A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Termočlanak (1)</w:t>
            </w:r>
          </w:p>
          <w:p w14:paraId="7E9A8E9F" w14:textId="4E3CEC9D" w:rsidR="003B4EA2" w:rsidRPr="003B4EA2" w:rsidRDefault="003B4EA2" w:rsidP="00D2050A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Promjena električnog otpora s temperaturom (1)</w:t>
            </w:r>
          </w:p>
          <w:p w14:paraId="6070E735" w14:textId="77777777" w:rsidR="003B4EA2" w:rsidRPr="003B4EA2" w:rsidRDefault="003B4EA2" w:rsidP="00D2050A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Vlaga (1)</w:t>
            </w:r>
          </w:p>
          <w:p w14:paraId="6662D410" w14:textId="7A666CAC" w:rsidR="003B4EA2" w:rsidRPr="003B4EA2" w:rsidRDefault="003B4EA2" w:rsidP="005D3875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Usustavljivanje sadržaja (</w:t>
            </w:r>
            <w:r>
              <w:rPr>
                <w:rFonts w:ascii="Times New Roman" w:hAnsi="Times New Roman" w:cs="Times New Roman"/>
              </w:rPr>
              <w:t>2</w:t>
            </w:r>
            <w:r w:rsidRPr="003B4EA2">
              <w:rPr>
                <w:rFonts w:ascii="Times New Roman" w:hAnsi="Times New Roman" w:cs="Times New Roman"/>
              </w:rPr>
              <w:t>)</w:t>
            </w:r>
          </w:p>
          <w:p w14:paraId="786E54A8" w14:textId="77777777" w:rsidR="003B4EA2" w:rsidRPr="003B4EA2" w:rsidRDefault="003B4EA2" w:rsidP="005D3875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Pisani ispit znanja (1)</w:t>
            </w:r>
          </w:p>
          <w:p w14:paraId="5CE2E3B1" w14:textId="3BB2B1FC" w:rsidR="003B4EA2" w:rsidRPr="0098513F" w:rsidRDefault="003B4EA2" w:rsidP="005D38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EA2">
              <w:rPr>
                <w:rFonts w:ascii="Times New Roman" w:hAnsi="Times New Roman" w:cs="Times New Roman"/>
              </w:rPr>
              <w:t>Analiza pisanog ispita znanja (1)</w:t>
            </w:r>
          </w:p>
        </w:tc>
        <w:tc>
          <w:tcPr>
            <w:tcW w:w="5129" w:type="dxa"/>
            <w:vMerge/>
          </w:tcPr>
          <w:p w14:paraId="0745D6EB" w14:textId="77777777" w:rsidR="003B4EA2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1D52B224" w14:textId="77777777" w:rsidR="003B4EA2" w:rsidRDefault="003B4EA2" w:rsidP="00985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757B4F" w14:textId="23D8DBA7" w:rsidR="00135809" w:rsidRDefault="00135809" w:rsidP="00E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B1DE93" w14:textId="77777777" w:rsidR="00585D40" w:rsidRDefault="00585D40">
      <w:r>
        <w:br w:type="page"/>
      </w:r>
    </w:p>
    <w:tbl>
      <w:tblPr>
        <w:tblStyle w:val="Reetkatablice"/>
        <w:tblW w:w="15388" w:type="dxa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A95C61" w14:paraId="6DB8D4A3" w14:textId="77777777" w:rsidTr="00A95C61">
        <w:tc>
          <w:tcPr>
            <w:tcW w:w="10258" w:type="dxa"/>
            <w:gridSpan w:val="2"/>
            <w:shd w:val="clear" w:color="auto" w:fill="D9E2F3" w:themeFill="accent1" w:themeFillTint="33"/>
          </w:tcPr>
          <w:p w14:paraId="4A68737B" w14:textId="249BA912" w:rsidR="00A95C61" w:rsidRPr="0098513F" w:rsidRDefault="00A95C61" w:rsidP="00585D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SIU: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5D38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jerljiva svojstva zvuka i svjetlosti</w:t>
            </w:r>
          </w:p>
        </w:tc>
        <w:tc>
          <w:tcPr>
            <w:tcW w:w="5130" w:type="dxa"/>
            <w:shd w:val="clear" w:color="auto" w:fill="D9E2F3" w:themeFill="accent1" w:themeFillTint="33"/>
          </w:tcPr>
          <w:p w14:paraId="2422FFB7" w14:textId="77777777" w:rsidR="00A95C61" w:rsidRPr="00135809" w:rsidRDefault="00A95C61" w:rsidP="00585D4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CSVET; </w:t>
            </w:r>
          </w:p>
        </w:tc>
      </w:tr>
      <w:tr w:rsidR="00A95C61" w:rsidRPr="00EF44D1" w14:paraId="548F6A95" w14:textId="77777777" w:rsidTr="00A95C61">
        <w:trPr>
          <w:trHeight w:val="113"/>
        </w:trPr>
        <w:tc>
          <w:tcPr>
            <w:tcW w:w="5129" w:type="dxa"/>
            <w:shd w:val="clear" w:color="auto" w:fill="B4C6E7" w:themeFill="accent1" w:themeFillTint="66"/>
          </w:tcPr>
          <w:p w14:paraId="66C26427" w14:textId="77777777" w:rsidR="00A95C61" w:rsidRPr="00EF44D1" w:rsidRDefault="00A95C61" w:rsidP="00585D4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29" w:type="dxa"/>
            <w:shd w:val="clear" w:color="auto" w:fill="B4C6E7" w:themeFill="accent1" w:themeFillTint="66"/>
            <w:vAlign w:val="center"/>
          </w:tcPr>
          <w:p w14:paraId="4A891E95" w14:textId="39AE472C" w:rsidR="00A95C61" w:rsidRPr="002E0C47" w:rsidRDefault="00A95C61" w:rsidP="00585D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Ishodi učenja</w:t>
            </w:r>
          </w:p>
        </w:tc>
        <w:tc>
          <w:tcPr>
            <w:tcW w:w="5130" w:type="dxa"/>
            <w:shd w:val="clear" w:color="auto" w:fill="B4C6E7" w:themeFill="accent1" w:themeFillTint="66"/>
            <w:vAlign w:val="center"/>
          </w:tcPr>
          <w:p w14:paraId="096721FC" w14:textId="3F912FDA" w:rsidR="00A95C61" w:rsidRPr="002E0C47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Ishodi učenja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razini usvojenosti „dobar“</w:t>
            </w:r>
          </w:p>
        </w:tc>
      </w:tr>
      <w:tr w:rsidR="00A95C61" w14:paraId="3F1DD859" w14:textId="4071CD28" w:rsidTr="00A95C61">
        <w:tc>
          <w:tcPr>
            <w:tcW w:w="5129" w:type="dxa"/>
            <w:shd w:val="clear" w:color="auto" w:fill="D9E2F3" w:themeFill="accent1" w:themeFillTint="33"/>
          </w:tcPr>
          <w:p w14:paraId="0AF0F55D" w14:textId="01A9D77F" w:rsidR="00A95C61" w:rsidRPr="005D3875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3875">
              <w:rPr>
                <w:rFonts w:ascii="Times New Roman" w:hAnsi="Times New Roman" w:cs="Times New Roman"/>
                <w:sz w:val="24"/>
                <w:szCs w:val="24"/>
              </w:rPr>
              <w:t>Odabrana svojstva zvuka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Pr="005D3875"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29" w:type="dxa"/>
            <w:vMerge w:val="restart"/>
          </w:tcPr>
          <w:p w14:paraId="5901B62B" w14:textId="42A0AEE3" w:rsidR="00A95C61" w:rsidRPr="00135809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odabrana svojstva zvuka (frekvencija, valna duljina, brzina, intenzitet i razina zvuka).</w:t>
            </w:r>
          </w:p>
        </w:tc>
        <w:tc>
          <w:tcPr>
            <w:tcW w:w="5130" w:type="dxa"/>
            <w:vMerge w:val="restart"/>
          </w:tcPr>
          <w:p w14:paraId="31B6711B" w14:textId="4BB4E100" w:rsidR="00A95C61" w:rsidRPr="003B4EA2" w:rsidRDefault="00A95C61" w:rsidP="00585D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</w:t>
            </w:r>
            <w:r w:rsidRPr="00844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odabrana svojstva zvuka (frekvencija, valna duljina, brzina, intenzitet i razina zvuka).</w:t>
            </w:r>
          </w:p>
        </w:tc>
      </w:tr>
      <w:tr w:rsidR="00A95C61" w14:paraId="4849C4A6" w14:textId="7AE9B8C3" w:rsidTr="00A95C61">
        <w:tc>
          <w:tcPr>
            <w:tcW w:w="5129" w:type="dxa"/>
          </w:tcPr>
          <w:p w14:paraId="7701A95E" w14:textId="77777777" w:rsidR="00A95C61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PODTEME:</w:t>
            </w:r>
          </w:p>
          <w:p w14:paraId="58A53874" w14:textId="1E2082CB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Odabrana svojstva zvuka (1)</w:t>
            </w:r>
          </w:p>
          <w:p w14:paraId="557396FA" w14:textId="60467ADD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Svojstva i opis zvuka (1)</w:t>
            </w:r>
          </w:p>
          <w:p w14:paraId="4E73E7AF" w14:textId="0AE45751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Brzina zvuka (1)</w:t>
            </w:r>
          </w:p>
          <w:p w14:paraId="4F8C0FDF" w14:textId="74F66888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Izvori zvuka (1)</w:t>
            </w:r>
          </w:p>
          <w:p w14:paraId="4B49BC0C" w14:textId="2C152CC2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Intenzitet zvuka (1)</w:t>
            </w:r>
          </w:p>
          <w:p w14:paraId="3884B1D2" w14:textId="2F2CF093" w:rsidR="00A95C61" w:rsidRPr="0098513F" w:rsidRDefault="00A95C61" w:rsidP="00585D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EA2">
              <w:rPr>
                <w:rFonts w:ascii="Times New Roman" w:hAnsi="Times New Roman" w:cs="Times New Roman"/>
              </w:rPr>
              <w:t>Razina buke (2)</w:t>
            </w:r>
          </w:p>
        </w:tc>
        <w:tc>
          <w:tcPr>
            <w:tcW w:w="5129" w:type="dxa"/>
            <w:vMerge/>
          </w:tcPr>
          <w:p w14:paraId="55A6A772" w14:textId="77777777" w:rsidR="00A95C61" w:rsidRPr="00453445" w:rsidRDefault="00A95C61" w:rsidP="00585D40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7572984D" w14:textId="77777777" w:rsidR="00A95C61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C61" w14:paraId="31026494" w14:textId="77777777" w:rsidTr="00A95C61">
        <w:tc>
          <w:tcPr>
            <w:tcW w:w="5129" w:type="dxa"/>
            <w:shd w:val="clear" w:color="auto" w:fill="D9E2F3" w:themeFill="accent1" w:themeFillTint="33"/>
          </w:tcPr>
          <w:p w14:paraId="03BFE19A" w14:textId="31299DE8" w:rsidR="00A95C61" w:rsidRPr="005D3875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D3875">
              <w:rPr>
                <w:rFonts w:ascii="Times New Roman" w:hAnsi="Times New Roman" w:cs="Times New Roman"/>
                <w:sz w:val="24"/>
                <w:szCs w:val="24"/>
              </w:rPr>
              <w:t>Odabrana svojstva svjetlosti</w:t>
            </w:r>
            <w:r w:rsidRPr="00D205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 sati)</w:t>
            </w:r>
          </w:p>
        </w:tc>
        <w:tc>
          <w:tcPr>
            <w:tcW w:w="5129" w:type="dxa"/>
            <w:vMerge w:val="restart"/>
          </w:tcPr>
          <w:p w14:paraId="774D1BB0" w14:textId="77777777" w:rsidR="00A95C61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Mjeriti odabrana svojstva svjetlosti (brzina, valna duljina, frekvencija, intenzitet, svjetlosni tok).</w:t>
            </w:r>
          </w:p>
          <w:p w14:paraId="733E852B" w14:textId="58A7FF21" w:rsidR="00A95C61" w:rsidRPr="00135809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Demonstrirati razlaganje i sastavljanje svjetlosti u boje kroz pokuse.</w:t>
            </w:r>
          </w:p>
        </w:tc>
        <w:tc>
          <w:tcPr>
            <w:tcW w:w="5130" w:type="dxa"/>
            <w:vMerge w:val="restart"/>
          </w:tcPr>
          <w:p w14:paraId="31454D36" w14:textId="6033D235" w:rsidR="00A95C61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Odrediti odabrana svojstva svjetlosti (brzina, valna duljina, frekvencija, intenzitet, svjetlosni tok).</w:t>
            </w:r>
          </w:p>
          <w:p w14:paraId="4087B39D" w14:textId="08B46E4D" w:rsidR="00A95C61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Objasniti razlaganje i sastavljanje svjetlosti u boje kroz pokuse.</w:t>
            </w:r>
          </w:p>
        </w:tc>
      </w:tr>
      <w:tr w:rsidR="00A95C61" w14:paraId="36DD4771" w14:textId="77777777" w:rsidTr="00A95C61">
        <w:tc>
          <w:tcPr>
            <w:tcW w:w="5129" w:type="dxa"/>
          </w:tcPr>
          <w:p w14:paraId="11B842DB" w14:textId="254213F5" w:rsidR="00A95C61" w:rsidRPr="005D3875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1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PODTEME:</w:t>
            </w:r>
          </w:p>
          <w:p w14:paraId="64E98BEC" w14:textId="02F1DBDF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Bijela svjetlost i boje (1)</w:t>
            </w:r>
          </w:p>
          <w:p w14:paraId="6EA9B7B2" w14:textId="472CE2DC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Lom svjetlosti (2)</w:t>
            </w:r>
          </w:p>
          <w:p w14:paraId="7FF91521" w14:textId="152ADA22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Razlaganje svjetlosti u spektra lomom (1)</w:t>
            </w:r>
          </w:p>
          <w:p w14:paraId="11ACA1BB" w14:textId="683A888C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Mjerenje valne duljine i frekvencije svjetlosti (2)</w:t>
            </w:r>
          </w:p>
          <w:p w14:paraId="1D40B691" w14:textId="04B2FDC0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Mjerenje osvijetljenosti, svjetlosne jakosti izvora i svjetlosnog toka  (2)</w:t>
            </w:r>
          </w:p>
          <w:p w14:paraId="067F1A2B" w14:textId="6FEEEEBE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Usustavljivanje sadržaja (2)</w:t>
            </w:r>
          </w:p>
          <w:p w14:paraId="551B9932" w14:textId="77777777" w:rsidR="00A95C61" w:rsidRPr="003B4EA2" w:rsidRDefault="00A95C61" w:rsidP="00585D40">
            <w:pPr>
              <w:rPr>
                <w:rFonts w:ascii="Times New Roman" w:hAnsi="Times New Roman" w:cs="Times New Roman"/>
              </w:rPr>
            </w:pPr>
            <w:r w:rsidRPr="003B4EA2">
              <w:rPr>
                <w:rFonts w:ascii="Times New Roman" w:hAnsi="Times New Roman" w:cs="Times New Roman"/>
              </w:rPr>
              <w:t>Pisani ispit znanja (1)</w:t>
            </w:r>
          </w:p>
          <w:p w14:paraId="1ED0E823" w14:textId="77777777" w:rsidR="00A95C61" w:rsidRPr="0098513F" w:rsidRDefault="00A95C61" w:rsidP="00585D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EA2">
              <w:rPr>
                <w:rFonts w:ascii="Times New Roman" w:hAnsi="Times New Roman" w:cs="Times New Roman"/>
              </w:rPr>
              <w:t>Analiza pisanog ispita znanja (1)</w:t>
            </w:r>
          </w:p>
        </w:tc>
        <w:tc>
          <w:tcPr>
            <w:tcW w:w="5129" w:type="dxa"/>
            <w:vMerge/>
          </w:tcPr>
          <w:p w14:paraId="4F663971" w14:textId="77777777" w:rsidR="00A95C61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vMerge/>
          </w:tcPr>
          <w:p w14:paraId="1FB67CC5" w14:textId="77777777" w:rsidR="00A95C61" w:rsidRDefault="00A95C61" w:rsidP="00585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A9EBD" w14:textId="77777777" w:rsidR="005D3875" w:rsidRPr="00471B7B" w:rsidRDefault="005D3875" w:rsidP="00EF44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3875" w:rsidRPr="00471B7B" w:rsidSect="00471B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8835A" w14:textId="77777777" w:rsidR="00DE2C80" w:rsidRDefault="00DE2C80" w:rsidP="008441CD">
      <w:pPr>
        <w:spacing w:after="0" w:line="240" w:lineRule="auto"/>
      </w:pPr>
      <w:r>
        <w:separator/>
      </w:r>
    </w:p>
  </w:endnote>
  <w:endnote w:type="continuationSeparator" w:id="0">
    <w:p w14:paraId="7A710DE9" w14:textId="77777777" w:rsidR="00DE2C80" w:rsidRDefault="00DE2C80" w:rsidP="0084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B57DA" w14:textId="77777777" w:rsidR="00DE2C80" w:rsidRDefault="00DE2C80" w:rsidP="008441CD">
      <w:pPr>
        <w:spacing w:after="0" w:line="240" w:lineRule="auto"/>
      </w:pPr>
      <w:r>
        <w:separator/>
      </w:r>
    </w:p>
  </w:footnote>
  <w:footnote w:type="continuationSeparator" w:id="0">
    <w:p w14:paraId="4C3EF56B" w14:textId="77777777" w:rsidR="00DE2C80" w:rsidRDefault="00DE2C80" w:rsidP="00844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9"/>
    <w:rsid w:val="00013BB3"/>
    <w:rsid w:val="000669AC"/>
    <w:rsid w:val="00135809"/>
    <w:rsid w:val="002E0C47"/>
    <w:rsid w:val="00325199"/>
    <w:rsid w:val="003B2162"/>
    <w:rsid w:val="003B4EA2"/>
    <w:rsid w:val="003C327E"/>
    <w:rsid w:val="00453445"/>
    <w:rsid w:val="00471B7B"/>
    <w:rsid w:val="00497999"/>
    <w:rsid w:val="0058068B"/>
    <w:rsid w:val="00585D40"/>
    <w:rsid w:val="005D3875"/>
    <w:rsid w:val="006C1ABB"/>
    <w:rsid w:val="008441CD"/>
    <w:rsid w:val="0098513F"/>
    <w:rsid w:val="00A95C61"/>
    <w:rsid w:val="00B51B30"/>
    <w:rsid w:val="00C84142"/>
    <w:rsid w:val="00D2050A"/>
    <w:rsid w:val="00DE2C80"/>
    <w:rsid w:val="00EF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409B"/>
  <w15:chartTrackingRefBased/>
  <w15:docId w15:val="{D1E902AC-956D-4B78-8ACE-0172962B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1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7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44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41CD"/>
  </w:style>
  <w:style w:type="paragraph" w:styleId="Podnoje">
    <w:name w:val="footer"/>
    <w:basedOn w:val="Normal"/>
    <w:link w:val="PodnojeChar"/>
    <w:uiPriority w:val="99"/>
    <w:unhideWhenUsed/>
    <w:rsid w:val="00844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4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2341</TotalTime>
  <Pages>5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Vidović</dc:creator>
  <cp:keywords/>
  <dc:description/>
  <cp:lastModifiedBy>Igor Vidović</cp:lastModifiedBy>
  <cp:revision>6</cp:revision>
  <dcterms:created xsi:type="dcterms:W3CDTF">2026-01-19T13:11:00Z</dcterms:created>
  <dcterms:modified xsi:type="dcterms:W3CDTF">2026-01-25T16:57:00Z</dcterms:modified>
</cp:coreProperties>
</file>