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94B8E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EE2610">
        <w:rPr>
          <w:rFonts w:ascii="Arial" w:hAnsi="Arial" w:cs="Arial"/>
          <w:b/>
          <w:sz w:val="32"/>
          <w:szCs w:val="32"/>
        </w:rPr>
        <w:t>2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3. </w:t>
      </w:r>
      <w:r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6078E9">
        <w:rPr>
          <w:rFonts w:ascii="Arial" w:hAnsi="Arial" w:cs="Arial"/>
          <w:b/>
          <w:sz w:val="32"/>
          <w:szCs w:val="32"/>
        </w:rPr>
        <w:t>Uspoređivanje brojeva do 100</w:t>
      </w:r>
      <w:r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Pr="00EE2610">
        <w:rPr>
          <w:rFonts w:ascii="Arial" w:hAnsi="Arial" w:cs="Arial"/>
          <w:sz w:val="32"/>
          <w:szCs w:val="32"/>
        </w:rPr>
        <w:t xml:space="preserve"> </w:t>
      </w:r>
      <w:r w:rsidR="00A070F5">
        <w:rPr>
          <w:rFonts w:ascii="Arial" w:hAnsi="Arial" w:cs="Arial"/>
          <w:sz w:val="32"/>
          <w:szCs w:val="32"/>
        </w:rPr>
        <w:t>32</w:t>
      </w:r>
      <w:r w:rsidRPr="00EE2610">
        <w:rPr>
          <w:rFonts w:ascii="Arial" w:hAnsi="Arial" w:cs="Arial"/>
          <w:sz w:val="32"/>
          <w:szCs w:val="32"/>
        </w:rPr>
        <w:t xml:space="preserve">. i </w:t>
      </w:r>
      <w:r w:rsidR="00A070F5">
        <w:rPr>
          <w:rFonts w:ascii="Arial" w:hAnsi="Arial" w:cs="Arial"/>
          <w:sz w:val="32"/>
          <w:szCs w:val="32"/>
        </w:rPr>
        <w:t>33</w:t>
      </w:r>
      <w:r w:rsidRPr="00EE2610">
        <w:rPr>
          <w:rFonts w:ascii="Arial" w:hAnsi="Arial" w:cs="Arial"/>
          <w:sz w:val="32"/>
          <w:szCs w:val="32"/>
        </w:rPr>
        <w:t>.</w:t>
      </w:r>
    </w:p>
    <w:p w14:paraId="59E43DA8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241E4347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3807CE30" w14:textId="694A689E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F436F6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A070F5">
        <w:rPr>
          <w:rFonts w:ascii="Arial" w:hAnsi="Arial" w:cs="Arial"/>
          <w:b/>
          <w:bCs/>
          <w:color w:val="000000"/>
          <w:sz w:val="26"/>
          <w:szCs w:val="26"/>
        </w:rPr>
        <w:t>32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A070F5">
        <w:rPr>
          <w:rFonts w:ascii="Arial" w:hAnsi="Arial" w:cs="Arial"/>
          <w:b/>
          <w:color w:val="000000"/>
          <w:sz w:val="26"/>
          <w:szCs w:val="26"/>
        </w:rPr>
        <w:t>33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1E7DE7A6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52D0A6E4" w14:textId="77777777" w:rsidTr="005F7550">
        <w:tc>
          <w:tcPr>
            <w:tcW w:w="4395" w:type="dxa"/>
          </w:tcPr>
          <w:p w14:paraId="5F2C8778" w14:textId="77777777" w:rsidR="00590961" w:rsidRPr="00590961" w:rsidRDefault="00A070F5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CA3F5BE" wp14:editId="191760FA">
                  <wp:extent cx="2535531" cy="3600000"/>
                  <wp:effectExtent l="0" t="0" r="0" b="635"/>
                  <wp:docPr id="2" name="Picture 2" descr="D:\Alfa\Korice i stranice MAT 2\Mat_2r-1_dio_Page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53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4A560153" w14:textId="77777777" w:rsidR="00590961" w:rsidRPr="00590961" w:rsidRDefault="00590961" w:rsidP="001B78F6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A070F5">
              <w:rPr>
                <w:rFonts w:ascii="Arial" w:hAnsi="Arial" w:cs="Arial"/>
                <w:color w:val="000000"/>
                <w:sz w:val="26"/>
                <w:szCs w:val="26"/>
              </w:rPr>
              <w:t>Ovo su brojevi koji imaju jednak broj jedinica i desetica.</w:t>
            </w:r>
          </w:p>
          <w:p w14:paraId="607DBB38" w14:textId="77777777" w:rsidR="00A070F5" w:rsidRPr="00A070F5" w:rsidRDefault="00590961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2.</w:t>
            </w:r>
            <w:r w:rsidR="00A070F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A070F5" w:rsidRPr="00A070F5">
              <w:rPr>
                <w:rFonts w:ascii="Arial" w:hAnsi="Arial" w:cs="Arial"/>
                <w:sz w:val="26"/>
                <w:szCs w:val="26"/>
              </w:rPr>
              <w:t>Razmisli, koji je najmanji i najveći broj koji možemo napisati sa dvije znamenke.</w:t>
            </w:r>
          </w:p>
          <w:p w14:paraId="52844D07" w14:textId="77777777" w:rsidR="00590961" w:rsidRDefault="00590961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070F5">
              <w:rPr>
                <w:rFonts w:ascii="Arial" w:hAnsi="Arial" w:cs="Arial"/>
                <w:sz w:val="26"/>
                <w:szCs w:val="26"/>
              </w:rPr>
              <w:t>Pažljivo pročitaj zadatak i dobro promotri znamenke na mjestu jedinica i desetica.</w:t>
            </w:r>
          </w:p>
          <w:p w14:paraId="388BDEC9" w14:textId="77777777" w:rsidR="00590961" w:rsidRPr="00590961" w:rsidRDefault="00590961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070F5">
              <w:rPr>
                <w:rFonts w:ascii="Arial" w:hAnsi="Arial" w:cs="Arial"/>
                <w:sz w:val="26"/>
                <w:szCs w:val="26"/>
              </w:rPr>
              <w:t>Potraži najmanji broj, zaokruži ga ili prekriži te zapiši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="00A070F5">
              <w:rPr>
                <w:rFonts w:ascii="Arial" w:hAnsi="Arial" w:cs="Arial"/>
                <w:sz w:val="26"/>
                <w:szCs w:val="26"/>
              </w:rPr>
              <w:t>Zatim potraži sljedeći najmanji broj.</w:t>
            </w:r>
          </w:p>
          <w:p w14:paraId="68EE854E" w14:textId="77777777" w:rsidR="00590961" w:rsidRDefault="00590961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070F5">
              <w:rPr>
                <w:rFonts w:ascii="Arial" w:hAnsi="Arial" w:cs="Arial"/>
                <w:sz w:val="26"/>
                <w:szCs w:val="26"/>
              </w:rPr>
              <w:t>Zapiši bilo kojih šest dvoznamenkastih brojeva koristeći se zadanim znamenkama. Znamenke možeš koristiti i više puta.</w:t>
            </w:r>
          </w:p>
          <w:p w14:paraId="217CFBB2" w14:textId="77777777" w:rsidR="00590961" w:rsidRPr="00590961" w:rsidRDefault="00424395" w:rsidP="001B78F6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A070F5">
              <w:rPr>
                <w:rFonts w:ascii="Arial" w:hAnsi="Arial" w:cs="Arial"/>
                <w:sz w:val="26"/>
                <w:szCs w:val="26"/>
              </w:rPr>
              <w:t>Razmisli o ovom zadatku, trebaš zapisati deset brojeva.</w:t>
            </w:r>
          </w:p>
        </w:tc>
      </w:tr>
      <w:tr w:rsidR="00590961" w:rsidRPr="00590961" w14:paraId="46B1E121" w14:textId="77777777" w:rsidTr="005F7550">
        <w:tc>
          <w:tcPr>
            <w:tcW w:w="4395" w:type="dxa"/>
            <w:vAlign w:val="center"/>
          </w:tcPr>
          <w:p w14:paraId="299F60C1" w14:textId="77777777" w:rsidR="00590961" w:rsidRPr="00590961" w:rsidRDefault="00A070F5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30F02054" wp14:editId="0714F143">
                  <wp:extent cx="2535531" cy="3600000"/>
                  <wp:effectExtent l="0" t="0" r="0" b="635"/>
                  <wp:docPr id="6" name="Picture 6" descr="D:\Alfa\Korice i stranice MAT 2\Mat_2r-1_dio_Page_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53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624FA37A" w14:textId="77777777" w:rsidR="00590961" w:rsidRDefault="00424395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070F5">
              <w:rPr>
                <w:rFonts w:ascii="Arial" w:hAnsi="Arial" w:cs="Arial"/>
                <w:sz w:val="26"/>
                <w:szCs w:val="26"/>
              </w:rPr>
              <w:t>Prisjeti se sa prethodnih stranica kako se uspoređuju dvoznamenkasti brojevi.</w:t>
            </w:r>
          </w:p>
          <w:p w14:paraId="243F7795" w14:textId="77777777" w:rsidR="00A070F5" w:rsidRPr="00590961" w:rsidRDefault="00A070F5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31DB5710" w14:textId="77777777" w:rsidR="00424395" w:rsidRDefault="00424395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A070F5">
              <w:rPr>
                <w:rFonts w:ascii="Arial" w:hAnsi="Arial" w:cs="Arial"/>
                <w:color w:val="FF0000"/>
                <w:sz w:val="26"/>
                <w:szCs w:val="26"/>
              </w:rPr>
              <w:t xml:space="preserve">i </w:t>
            </w: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A070F5">
              <w:rPr>
                <w:rFonts w:ascii="Arial" w:hAnsi="Arial" w:cs="Arial"/>
                <w:sz w:val="26"/>
                <w:szCs w:val="26"/>
              </w:rPr>
              <w:t>Pročitaj i riješi zadatke.</w:t>
            </w:r>
          </w:p>
          <w:p w14:paraId="46A7C2AD" w14:textId="77777777" w:rsidR="00A070F5" w:rsidRDefault="00A070F5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2CE433BA" w14:textId="77777777" w:rsidR="00A070F5" w:rsidRDefault="00A070F5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49A127FC" w14:textId="77777777" w:rsidR="00424395" w:rsidRDefault="00424395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10. </w:t>
            </w:r>
            <w:r w:rsidR="00A070F5">
              <w:rPr>
                <w:rFonts w:ascii="Arial" w:hAnsi="Arial" w:cs="Arial"/>
                <w:sz w:val="26"/>
                <w:szCs w:val="26"/>
              </w:rPr>
              <w:t>Pažljivo pročitaj zadatak. Koje uvjete trebaju ispunjavati brojevi koje ćeš zaokružiti?</w:t>
            </w:r>
          </w:p>
          <w:p w14:paraId="4687B7FA" w14:textId="77777777" w:rsidR="00590961" w:rsidRDefault="00424395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11. </w:t>
            </w:r>
            <w:r w:rsidR="00A070F5">
              <w:rPr>
                <w:rFonts w:ascii="Arial" w:hAnsi="Arial" w:cs="Arial"/>
                <w:sz w:val="26"/>
                <w:szCs w:val="26"/>
              </w:rPr>
              <w:t>Usporedi tko ima više pikula.</w:t>
            </w:r>
          </w:p>
          <w:p w14:paraId="5FA9CBF5" w14:textId="77777777" w:rsidR="00A070F5" w:rsidRPr="00590961" w:rsidRDefault="00A070F5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1002638D" w14:textId="77777777" w:rsidR="00590961" w:rsidRPr="00590961" w:rsidRDefault="00424395" w:rsidP="001B78F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12. </w:t>
            </w:r>
            <w:r w:rsidR="00A070F5">
              <w:rPr>
                <w:rFonts w:ascii="Arial" w:hAnsi="Arial" w:cs="Arial"/>
                <w:sz w:val="26"/>
                <w:szCs w:val="26"/>
              </w:rPr>
              <w:t>U kružiće upiši odgovarajući znak, slično kao u 7. zadatku.</w:t>
            </w:r>
          </w:p>
        </w:tc>
      </w:tr>
    </w:tbl>
    <w:p w14:paraId="31167EB7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4707F025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1694A817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60013C5E" w14:textId="6BABA88C" w:rsidR="00590961" w:rsidRPr="002172DA" w:rsidRDefault="00590961" w:rsidP="001B78F6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A070F5">
        <w:rPr>
          <w:rFonts w:ascii="Arial" w:hAnsi="Arial" w:cs="Arial"/>
          <w:sz w:val="26"/>
          <w:szCs w:val="26"/>
        </w:rPr>
        <w:t>30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A070F5">
        <w:rPr>
          <w:rFonts w:ascii="Arial" w:hAnsi="Arial" w:cs="Arial"/>
          <w:sz w:val="26"/>
          <w:szCs w:val="26"/>
        </w:rPr>
        <w:t>3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F1062D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u kojem </w:t>
      </w:r>
      <w:r w:rsidR="00A070F5">
        <w:rPr>
          <w:rFonts w:ascii="Arial" w:hAnsi="Arial" w:cs="Arial"/>
          <w:sz w:val="26"/>
          <w:szCs w:val="26"/>
        </w:rPr>
        <w:t>možeš ponoviti dvoznamenkaste brojeve zapisane znamenkama i brojevnom r</w:t>
      </w:r>
      <w:r w:rsidR="001B78F6">
        <w:rPr>
          <w:rFonts w:ascii="Arial" w:hAnsi="Arial" w:cs="Arial"/>
          <w:sz w:val="26"/>
          <w:szCs w:val="26"/>
        </w:rPr>
        <w:t>i</w:t>
      </w:r>
      <w:r w:rsidR="00A070F5">
        <w:rPr>
          <w:rFonts w:ascii="Arial" w:hAnsi="Arial" w:cs="Arial"/>
          <w:sz w:val="26"/>
          <w:szCs w:val="26"/>
        </w:rPr>
        <w:t>ječju</w:t>
      </w:r>
      <w:r w:rsidRPr="002172DA">
        <w:rPr>
          <w:rFonts w:ascii="Arial" w:hAnsi="Arial" w:cs="Arial"/>
          <w:sz w:val="26"/>
          <w:szCs w:val="26"/>
        </w:rPr>
        <w:t>.</w:t>
      </w:r>
      <w:r w:rsidR="00A070F5">
        <w:rPr>
          <w:rFonts w:ascii="Arial" w:hAnsi="Arial" w:cs="Arial"/>
          <w:sz w:val="26"/>
          <w:szCs w:val="26"/>
        </w:rPr>
        <w:t xml:space="preserve"> Pokušaj kliknuti karticu gore, dolje, lijevo i desno.</w:t>
      </w:r>
      <w:r w:rsidRPr="002172DA">
        <w:rPr>
          <w:rFonts w:ascii="Arial" w:hAnsi="Arial" w:cs="Arial"/>
          <w:sz w:val="26"/>
          <w:szCs w:val="26"/>
        </w:rPr>
        <w:t xml:space="preserve"> </w:t>
      </w:r>
    </w:p>
    <w:p w14:paraId="2A75BCF7" w14:textId="77777777" w:rsidR="00590961" w:rsidRPr="002172DA" w:rsidRDefault="00A070F5" w:rsidP="001B78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Otvori deset brojeva i naglas ih izgovori.</w:t>
      </w:r>
    </w:p>
    <w:p w14:paraId="01DF08E8" w14:textId="77777777" w:rsidR="002172DA" w:rsidRDefault="008C195F" w:rsidP="001B78F6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49785A67" wp14:editId="2930EAB3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55018" w14:textId="77777777" w:rsidR="00590961" w:rsidRDefault="002172DA" w:rsidP="001B78F6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2720AE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2720AE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kartyaszerkeszto" w:history="1">
        <w:r w:rsidR="00A070F5">
          <w:rPr>
            <w:rStyle w:val="Hiperveza"/>
          </w:rPr>
          <w:t>https://hr.mozaweb.com/mblite.php?cmd=open&amp;bid=HR-ALFA-MAT2-1560&amp;page=31#opentool:kartyaszerkeszto</w:t>
        </w:r>
      </w:hyperlink>
    </w:p>
    <w:p w14:paraId="1DBEA22F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35609A0D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602A84F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3EFFB265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A070F5">
        <w:rPr>
          <w:rFonts w:ascii="Arial" w:hAnsi="Arial" w:cs="Arial"/>
          <w:sz w:val="26"/>
          <w:szCs w:val="26"/>
        </w:rPr>
        <w:t>32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A070F5">
        <w:rPr>
          <w:rFonts w:ascii="Arial" w:hAnsi="Arial" w:cs="Arial"/>
          <w:sz w:val="26"/>
          <w:szCs w:val="26"/>
        </w:rPr>
        <w:t>33</w:t>
      </w:r>
      <w:r w:rsidRPr="002172DA">
        <w:rPr>
          <w:rFonts w:ascii="Arial" w:hAnsi="Arial" w:cs="Arial"/>
          <w:sz w:val="26"/>
          <w:szCs w:val="26"/>
        </w:rPr>
        <w:t>.</w:t>
      </w:r>
    </w:p>
    <w:p w14:paraId="726BA268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26426831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D933C" w14:textId="77777777" w:rsidR="00945646" w:rsidRDefault="00945646">
      <w:r>
        <w:separator/>
      </w:r>
    </w:p>
  </w:endnote>
  <w:endnote w:type="continuationSeparator" w:id="0">
    <w:p w14:paraId="5BCD4EA9" w14:textId="77777777" w:rsidR="00945646" w:rsidRDefault="0094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A167" w14:textId="77777777" w:rsidR="00945646" w:rsidRDefault="00945646">
      <w:r>
        <w:separator/>
      </w:r>
    </w:p>
  </w:footnote>
  <w:footnote w:type="continuationSeparator" w:id="0">
    <w:p w14:paraId="4D13FBE4" w14:textId="77777777" w:rsidR="00945646" w:rsidRDefault="00945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CB40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2BF4DB4E" wp14:editId="6B8E17F9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1B78F6"/>
    <w:rsid w:val="002172DA"/>
    <w:rsid w:val="00262CA7"/>
    <w:rsid w:val="002720AE"/>
    <w:rsid w:val="002B011C"/>
    <w:rsid w:val="00342A76"/>
    <w:rsid w:val="00421030"/>
    <w:rsid w:val="00424395"/>
    <w:rsid w:val="00485E94"/>
    <w:rsid w:val="00495E14"/>
    <w:rsid w:val="0050372B"/>
    <w:rsid w:val="00590961"/>
    <w:rsid w:val="005E267F"/>
    <w:rsid w:val="005F7550"/>
    <w:rsid w:val="006078E9"/>
    <w:rsid w:val="00646E86"/>
    <w:rsid w:val="007C1996"/>
    <w:rsid w:val="008301FB"/>
    <w:rsid w:val="008C195F"/>
    <w:rsid w:val="00945646"/>
    <w:rsid w:val="00A070F5"/>
    <w:rsid w:val="00DD281D"/>
    <w:rsid w:val="00EE2610"/>
    <w:rsid w:val="00F1062D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EC1A"/>
  <w15:docId w15:val="{6D866593-EF4A-4883-8427-A866E9A4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31#opentool:kartyaszerkesz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C305-70DE-4B34-B5FD-1EEED80B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9</cp:revision>
  <dcterms:created xsi:type="dcterms:W3CDTF">2020-08-03T17:00:00Z</dcterms:created>
  <dcterms:modified xsi:type="dcterms:W3CDTF">2020-09-06T18:49:00Z</dcterms:modified>
</cp:coreProperties>
</file>